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076" w:rsidRPr="009E4A10" w:rsidRDefault="00B50BC8" w:rsidP="009E4A10">
      <w:pPr>
        <w:spacing w:before="240" w:line="0" w:lineRule="atLeast"/>
        <w:rPr>
          <w:rFonts w:ascii="微軟正黑體" w:eastAsia="微軟正黑體" w:hAnsi="微軟正黑體"/>
          <w:sz w:val="40"/>
          <w:szCs w:val="40"/>
        </w:rPr>
      </w:pPr>
      <w:r w:rsidRPr="009E4A10">
        <w:rPr>
          <w:rFonts w:ascii="標楷體" w:eastAsia="標楷體" w:hAnsi="標楷體"/>
          <w:noProof/>
          <w:sz w:val="20"/>
          <w:szCs w:val="20"/>
        </w:rPr>
        <w:drawing>
          <wp:anchor distT="0" distB="0" distL="114300" distR="114300" simplePos="0" relativeHeight="251661312" behindDoc="1" locked="0" layoutInCell="1" allowOverlap="1">
            <wp:simplePos x="0" y="0"/>
            <wp:positionH relativeFrom="column">
              <wp:posOffset>-26035</wp:posOffset>
            </wp:positionH>
            <wp:positionV relativeFrom="paragraph">
              <wp:posOffset>0</wp:posOffset>
            </wp:positionV>
            <wp:extent cx="1295400" cy="1362075"/>
            <wp:effectExtent l="0" t="0" r="0" b="0"/>
            <wp:wrapTight wrapText="bothSides">
              <wp:wrapPolygon edited="0">
                <wp:start x="3176" y="604"/>
                <wp:lineTo x="3176" y="4834"/>
                <wp:lineTo x="4129" y="6042"/>
                <wp:lineTo x="1271" y="6042"/>
                <wp:lineTo x="953" y="8761"/>
                <wp:lineTo x="2859" y="10876"/>
                <wp:lineTo x="1271" y="15709"/>
                <wp:lineTo x="1271" y="17824"/>
                <wp:lineTo x="3176" y="20543"/>
                <wp:lineTo x="4447" y="21147"/>
                <wp:lineTo x="17788" y="21147"/>
                <wp:lineTo x="18741" y="20543"/>
                <wp:lineTo x="20012" y="17220"/>
                <wp:lineTo x="18424" y="10876"/>
                <wp:lineTo x="20329" y="7250"/>
                <wp:lineTo x="20329" y="604"/>
                <wp:lineTo x="3176" y="604"/>
              </wp:wrapPolygon>
            </wp:wrapTight>
            <wp:docPr id="5" name="圖片 5" descr="C:\Users\wendy\Desktop\LINE@\50週年LOGO\貿協50周年LOGO_直式＆橫式-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ndy\Desktop\LINE@\50週年LOGO\貿協50周年LOGO_直式＆橫式-0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362075"/>
                    </a:xfrm>
                    <a:prstGeom prst="rect">
                      <a:avLst/>
                    </a:prstGeom>
                    <a:noFill/>
                    <a:ln>
                      <a:noFill/>
                    </a:ln>
                  </pic:spPr>
                </pic:pic>
              </a:graphicData>
            </a:graphic>
            <wp14:sizeRelV relativeFrom="margin">
              <wp14:pctHeight>0</wp14:pctHeight>
            </wp14:sizeRelV>
          </wp:anchor>
        </w:drawing>
      </w:r>
      <w:r w:rsidR="00DA7458" w:rsidRPr="009E4A10">
        <w:rPr>
          <w:rFonts w:ascii="微軟正黑體" w:eastAsia="微軟正黑體" w:hAnsi="微軟正黑體" w:hint="eastAsia"/>
          <w:sz w:val="40"/>
          <w:szCs w:val="40"/>
        </w:rPr>
        <w:t>「</w:t>
      </w:r>
      <w:r w:rsidRPr="009E4A10">
        <w:rPr>
          <w:rFonts w:ascii="微軟正黑體" w:eastAsia="微軟正黑體" w:hAnsi="微軟正黑體"/>
          <w:caps/>
          <w:sz w:val="40"/>
          <w:szCs w:val="40"/>
        </w:rPr>
        <w:t>如何靈活運用海關數據_開發客戶</w:t>
      </w:r>
      <w:r w:rsidR="00DA7458" w:rsidRPr="009E4A10">
        <w:rPr>
          <w:rFonts w:ascii="微軟正黑體" w:eastAsia="微軟正黑體" w:hAnsi="微軟正黑體" w:hint="eastAsia"/>
          <w:sz w:val="40"/>
          <w:szCs w:val="40"/>
        </w:rPr>
        <w:t>」研討會</w:t>
      </w:r>
      <w:r w:rsidR="002E3151" w:rsidRPr="009E4A10">
        <w:rPr>
          <w:rFonts w:ascii="微軟正黑體" w:eastAsia="微軟正黑體" w:hAnsi="微軟正黑體"/>
          <w:color w:val="00B0F0"/>
          <w:sz w:val="40"/>
          <w:szCs w:val="40"/>
        </w:rPr>
        <w:tab/>
      </w:r>
    </w:p>
    <w:p w:rsidR="0096598B" w:rsidRDefault="0096598B" w:rsidP="0096598B">
      <w:pPr>
        <w:pStyle w:val="Web"/>
        <w:shd w:val="clear" w:color="auto" w:fill="FFFFFF"/>
        <w:spacing w:before="0" w:beforeAutospacing="0" w:after="0" w:afterAutospacing="0" w:line="0" w:lineRule="atLeast"/>
        <w:jc w:val="center"/>
        <w:rPr>
          <w:rFonts w:ascii="Arial" w:hAnsi="Arial" w:cs="Arial"/>
          <w:color w:val="313131"/>
        </w:rPr>
      </w:pPr>
      <w:r>
        <w:rPr>
          <w:rFonts w:ascii="微軟正黑體" w:eastAsia="微軟正黑體" w:hAnsi="微軟正黑體" w:cs="微軟正黑體" w:hint="eastAsia"/>
          <w:color w:val="FF0000"/>
          <w:sz w:val="32"/>
          <w:szCs w:val="32"/>
        </w:rPr>
        <w:t>(本活動免費參加，歡迎踴躍報名)</w:t>
      </w:r>
    </w:p>
    <w:p w:rsidR="00B50BC8" w:rsidRPr="009E4A10" w:rsidRDefault="00B50BC8" w:rsidP="0096598B">
      <w:pPr>
        <w:pStyle w:val="Web"/>
        <w:shd w:val="clear" w:color="auto" w:fill="FFFFFF"/>
        <w:adjustRightInd w:val="0"/>
        <w:spacing w:before="0" w:beforeAutospacing="0" w:after="0" w:afterAutospacing="0" w:line="0" w:lineRule="atLeast"/>
        <w:jc w:val="both"/>
        <w:rPr>
          <w:rFonts w:ascii="微軟正黑體" w:eastAsia="微軟正黑體" w:hAnsi="微軟正黑體" w:cs="Arial"/>
          <w:color w:val="313131"/>
        </w:rPr>
      </w:pPr>
      <w:r w:rsidRPr="009E4A10">
        <w:rPr>
          <w:rFonts w:ascii="微軟正黑體" w:eastAsia="微軟正黑體" w:hAnsi="微軟正黑體" w:cs="Arial"/>
          <w:color w:val="313131"/>
        </w:rPr>
        <w:t>海關數據真的有用嗎？海關資料作為重要的外貿資源，一直以來都是外貿人開發客戶的重要途徑，然而什麼是海關數據呢？如何利用海關數據開發客戶？</w:t>
      </w:r>
    </w:p>
    <w:p w:rsidR="00B50BC8" w:rsidRPr="009E4A10" w:rsidRDefault="00B50BC8" w:rsidP="0096598B">
      <w:pPr>
        <w:pStyle w:val="Web"/>
        <w:shd w:val="clear" w:color="auto" w:fill="FFFFFF"/>
        <w:spacing w:before="0" w:beforeAutospacing="0" w:after="0" w:afterAutospacing="0" w:line="0" w:lineRule="atLeast"/>
        <w:jc w:val="both"/>
        <w:rPr>
          <w:rFonts w:ascii="微軟正黑體" w:eastAsia="微軟正黑體" w:hAnsi="微軟正黑體" w:cs="Arial"/>
        </w:rPr>
      </w:pPr>
      <w:r w:rsidRPr="009E4A10">
        <w:rPr>
          <w:rFonts w:ascii="微軟正黑體" w:eastAsia="微軟正黑體" w:hAnsi="微軟正黑體" w:cs="Arial"/>
        </w:rPr>
        <w:t>海關資料展現各國的進出口貿易資訊情報及世界各國海提單資料，分析市場走勢，把握行業發展，確定出口方向；開發潛在新客戶，增加新訂單；監控競爭對手，提高企業競爭力；維護老客戶，降低流失率，增加老客戶訂單。</w:t>
      </w:r>
      <w:r w:rsidR="009E4A10" w:rsidRPr="009E4A10">
        <w:rPr>
          <w:rFonts w:ascii="微軟正黑體" w:eastAsia="微軟正黑體" w:hAnsi="微軟正黑體" w:hint="eastAsia"/>
        </w:rPr>
        <w:t>另輸出入銀行將針對進出口及政府力推的新南向政策中的金融服務詳加介紹，提供您拓展海外市場的堅實支援，歡迎踴躍報名參加</w:t>
      </w:r>
      <w:r w:rsidR="009E4A10">
        <w:rPr>
          <w:rFonts w:ascii="微軟正黑體" w:eastAsia="微軟正黑體" w:hAnsi="微軟正黑體" w:hint="eastAsia"/>
        </w:rPr>
        <w:t>。</w:t>
      </w:r>
    </w:p>
    <w:p w:rsidR="00DF6825" w:rsidRPr="00DF6825" w:rsidRDefault="002123C1" w:rsidP="0096598B">
      <w:pPr>
        <w:spacing w:line="300" w:lineRule="exact"/>
        <w:rPr>
          <w:rFonts w:ascii="微軟正黑體" w:eastAsia="微軟正黑體" w:hAnsi="微軟正黑體"/>
        </w:rPr>
      </w:pPr>
      <w:r w:rsidRPr="00DF6825">
        <w:rPr>
          <w:rFonts w:ascii="微軟正黑體" w:eastAsia="微軟正黑體" w:hAnsi="微軟正黑體"/>
        </w:rPr>
        <w:t>【講師簡介】</w:t>
      </w:r>
      <w:r w:rsidR="0096598B" w:rsidRPr="00DF6825">
        <w:rPr>
          <w:rFonts w:ascii="微軟正黑體" w:eastAsia="微軟正黑體" w:hAnsi="微軟正黑體" w:hint="eastAsia"/>
        </w:rPr>
        <w:t>林友程</w:t>
      </w:r>
      <w:r w:rsidR="0066318B" w:rsidRPr="00DF6825">
        <w:rPr>
          <w:rFonts w:ascii="微軟正黑體" w:eastAsia="微軟正黑體" w:hAnsi="微軟正黑體" w:hint="eastAsia"/>
          <w:color w:val="000000"/>
        </w:rPr>
        <w:t>老師（</w:t>
      </w:r>
      <w:r w:rsidR="0096598B" w:rsidRPr="00DF6825">
        <w:rPr>
          <w:rFonts w:ascii="微軟正黑體" w:eastAsia="微軟正黑體" w:hAnsi="微軟正黑體" w:hint="eastAsia"/>
          <w:color w:val="000000"/>
        </w:rPr>
        <w:t>現任：</w:t>
      </w:r>
      <w:r w:rsidR="0096598B" w:rsidRPr="00DF6825">
        <w:rPr>
          <w:rFonts w:ascii="微軟正黑體" w:eastAsia="微軟正黑體" w:hAnsi="微軟正黑體" w:cs="Arial"/>
          <w:color w:val="313131"/>
          <w:shd w:val="clear" w:color="auto" w:fill="FFFFFF"/>
        </w:rPr>
        <w:t>高青國際有限公司總經理 / 皋青行銷有限公司執行長</w:t>
      </w:r>
      <w:r w:rsidR="0066318B" w:rsidRPr="00DF6825">
        <w:rPr>
          <w:rFonts w:ascii="微軟正黑體" w:eastAsia="微軟正黑體" w:hAnsi="微軟正黑體" w:hint="eastAsia"/>
          <w:color w:val="000000"/>
        </w:rPr>
        <w:t>）</w:t>
      </w:r>
      <w:r w:rsidR="006F71F9" w:rsidRPr="00DF6825">
        <w:rPr>
          <w:rFonts w:ascii="微軟正黑體" w:eastAsia="微軟正黑體" w:hAnsi="微軟正黑體" w:hint="eastAsia"/>
        </w:rPr>
        <w:t xml:space="preserve"> </w:t>
      </w:r>
    </w:p>
    <w:p w:rsidR="006F71F9" w:rsidRPr="006F023F" w:rsidRDefault="00DF6825" w:rsidP="00DF6825">
      <w:pPr>
        <w:spacing w:line="300" w:lineRule="exact"/>
        <w:ind w:left="1418"/>
        <w:rPr>
          <w:shd w:val="clear" w:color="auto" w:fill="FFFFFF"/>
        </w:rPr>
      </w:pPr>
      <w:r w:rsidRPr="00DF6825">
        <w:rPr>
          <w:rFonts w:ascii="微軟正黑體" w:eastAsia="微軟正黑體" w:hAnsi="微軟正黑體" w:hint="eastAsia"/>
        </w:rPr>
        <w:t>20年資深業務實戰經歷，超過1200場次授課經驗，授課風格講求互動、活潑、實</w:t>
      </w:r>
      <w:r>
        <w:rPr>
          <w:rFonts w:ascii="微軟正黑體" w:eastAsia="微軟正黑體" w:hAnsi="微軟正黑體" w:hint="eastAsia"/>
        </w:rPr>
        <w:t xml:space="preserve">              </w:t>
      </w:r>
      <w:r w:rsidRPr="00DF6825">
        <w:rPr>
          <w:rFonts w:ascii="微軟正黑體" w:eastAsia="微軟正黑體" w:hAnsi="微軟正黑體" w:hint="eastAsia"/>
        </w:rPr>
        <w:t>務。以鼓勵學員實作為要，解決實際問題為目標</w:t>
      </w:r>
      <w:r>
        <w:rPr>
          <w:rFonts w:ascii="微軟正黑體" w:eastAsia="微軟正黑體" w:hAnsi="微軟正黑體" w:hint="eastAsia"/>
        </w:rPr>
        <w:t>。</w:t>
      </w:r>
    </w:p>
    <w:p w:rsidR="0096598B" w:rsidRDefault="00460744" w:rsidP="00143877">
      <w:pPr>
        <w:snapToGrid w:val="0"/>
        <w:spacing w:line="0" w:lineRule="atLeast"/>
        <w:rPr>
          <w:rFonts w:ascii="微軟正黑體" w:eastAsia="微軟正黑體" w:hAnsi="微軟正黑體"/>
          <w:bCs/>
        </w:rPr>
      </w:pPr>
      <w:r w:rsidRPr="002A671C">
        <w:rPr>
          <w:rFonts w:ascii="微軟正黑體" w:eastAsia="微軟正黑體" w:hAnsi="微軟正黑體"/>
          <w:bCs/>
        </w:rPr>
        <w:t>【主辦單位】經濟部國際貿易局</w:t>
      </w:r>
    </w:p>
    <w:p w:rsidR="0039419D" w:rsidRDefault="0066318B" w:rsidP="00143877">
      <w:pPr>
        <w:snapToGrid w:val="0"/>
        <w:spacing w:line="0" w:lineRule="atLeast"/>
        <w:rPr>
          <w:rFonts w:ascii="微軟正黑體" w:eastAsia="微軟正黑體" w:hAnsi="微軟正黑體"/>
          <w:bCs/>
        </w:rPr>
      </w:pPr>
      <w:r w:rsidRPr="002A671C">
        <w:rPr>
          <w:rFonts w:ascii="微軟正黑體" w:eastAsia="微軟正黑體" w:hAnsi="微軟正黑體"/>
          <w:noProof/>
        </w:rPr>
        <mc:AlternateContent>
          <mc:Choice Requires="wps">
            <w:drawing>
              <wp:anchor distT="0" distB="0" distL="114300" distR="114300" simplePos="0" relativeHeight="251660288" behindDoc="0" locked="0" layoutInCell="1" allowOverlap="1" wp14:anchorId="0B038F41" wp14:editId="229B7759">
                <wp:simplePos x="0" y="0"/>
                <wp:positionH relativeFrom="column">
                  <wp:posOffset>7105015</wp:posOffset>
                </wp:positionH>
                <wp:positionV relativeFrom="paragraph">
                  <wp:posOffset>273685</wp:posOffset>
                </wp:positionV>
                <wp:extent cx="2552700" cy="44958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49580"/>
                        </a:xfrm>
                        <a:prstGeom prst="rect">
                          <a:avLst/>
                        </a:prstGeom>
                        <a:noFill/>
                        <a:ln w="9525">
                          <a:noFill/>
                          <a:miter lim="800000"/>
                          <a:headEnd/>
                          <a:tailEnd/>
                        </a:ln>
                      </wps:spPr>
                      <wps:txbx>
                        <w:txbxContent>
                          <w:p w:rsidR="0066318B" w:rsidRPr="00921E74" w:rsidRDefault="0066318B" w:rsidP="006631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038F41" id="_x0000_t202" coordsize="21600,21600" o:spt="202" path="m,l,21600r21600,l21600,xe">
                <v:stroke joinstyle="miter"/>
                <v:path gradientshapeok="t" o:connecttype="rect"/>
              </v:shapetype>
              <v:shape id="文字方塊 3" o:spid="_x0000_s1026" type="#_x0000_t202" style="position:absolute;margin-left:559.45pt;margin-top:21.55pt;width:201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" filled="f" stroked="f">
                <v:textbox>
                  <w:txbxContent>
                    <w:p w:rsidR="0066318B" w:rsidRPr="00921E74" w:rsidRDefault="0066318B" w:rsidP="0066318B"/>
                  </w:txbxContent>
                </v:textbox>
              </v:shape>
            </w:pict>
          </mc:Fallback>
        </mc:AlternateContent>
      </w:r>
      <w:r w:rsidR="00460744" w:rsidRPr="002A671C">
        <w:rPr>
          <w:rFonts w:ascii="微軟正黑體" w:eastAsia="微軟正黑體" w:hAnsi="微軟正黑體"/>
          <w:bCs/>
        </w:rPr>
        <w:t>【執行單位】</w:t>
      </w:r>
      <w:bookmarkStart w:id="0" w:name="OLE_LINK3"/>
      <w:bookmarkStart w:id="1" w:name="OLE_LINK4"/>
      <w:r w:rsidR="00460744" w:rsidRPr="002A671C">
        <w:rPr>
          <w:rFonts w:ascii="微軟正黑體" w:eastAsia="微軟正黑體" w:hAnsi="微軟正黑體"/>
          <w:bCs/>
        </w:rPr>
        <w:t>外貿協會</w:t>
      </w:r>
      <w:r w:rsidR="00460744" w:rsidRPr="002A671C">
        <w:rPr>
          <w:rFonts w:ascii="微軟正黑體" w:eastAsia="微軟正黑體" w:hAnsi="微軟正黑體" w:hint="eastAsia"/>
          <w:bCs/>
        </w:rPr>
        <w:t>台南</w:t>
      </w:r>
      <w:r w:rsidR="00460744" w:rsidRPr="002A671C">
        <w:rPr>
          <w:rFonts w:ascii="微軟正黑體" w:eastAsia="微軟正黑體" w:hAnsi="微軟正黑體"/>
          <w:bCs/>
        </w:rPr>
        <w:t>辦事處</w:t>
      </w:r>
      <w:bookmarkEnd w:id="0"/>
      <w:bookmarkEnd w:id="1"/>
      <w:r w:rsidR="002A671C" w:rsidRPr="002A671C">
        <w:rPr>
          <w:rFonts w:ascii="微軟正黑體" w:eastAsia="微軟正黑體" w:hAnsi="微軟正黑體" w:hint="eastAsia"/>
          <w:bCs/>
        </w:rPr>
        <w:t>、</w:t>
      </w:r>
      <w:r w:rsidR="00C92FB3">
        <w:rPr>
          <w:rFonts w:ascii="微軟正黑體" w:eastAsia="微軟正黑體" w:hAnsi="微軟正黑體" w:hint="eastAsia"/>
          <w:bCs/>
        </w:rPr>
        <w:t>中國</w:t>
      </w:r>
      <w:r w:rsidR="00C92FB3" w:rsidRPr="0088759A">
        <w:rPr>
          <w:rFonts w:ascii="微軟正黑體" w:eastAsia="微軟正黑體" w:hAnsi="微軟正黑體" w:hint="eastAsia"/>
          <w:bCs/>
          <w:color w:val="000000" w:themeColor="text1"/>
        </w:rPr>
        <w:t>輸出入銀行台南分行</w:t>
      </w:r>
    </w:p>
    <w:p w:rsidR="004A3387" w:rsidRDefault="004A3387" w:rsidP="004A3387">
      <w:pPr>
        <w:pStyle w:val="ac"/>
        <w:spacing w:line="0" w:lineRule="atLeast"/>
        <w:rPr>
          <w:bCs/>
        </w:rPr>
      </w:pPr>
      <w:r w:rsidRPr="002A671C">
        <w:rPr>
          <w:rFonts w:ascii="微軟正黑體" w:eastAsia="微軟正黑體" w:hAnsi="微軟正黑體"/>
          <w:bCs/>
        </w:rPr>
        <w:t>【</w:t>
      </w:r>
      <w:r>
        <w:rPr>
          <w:rFonts w:ascii="微軟正黑體" w:eastAsia="微軟正黑體" w:hAnsi="微軟正黑體" w:hint="eastAsia"/>
          <w:bCs/>
        </w:rPr>
        <w:t>協</w:t>
      </w:r>
      <w:r w:rsidRPr="002A671C">
        <w:rPr>
          <w:rFonts w:ascii="微軟正黑體" w:eastAsia="微軟正黑體" w:hAnsi="微軟正黑體"/>
          <w:bCs/>
        </w:rPr>
        <w:t>辦單位】</w:t>
      </w:r>
      <w:r w:rsidRPr="004A3387">
        <w:rPr>
          <w:rFonts w:ascii="微軟正黑體" w:eastAsia="微軟正黑體" w:hAnsi="微軟正黑體" w:hint="eastAsia"/>
        </w:rPr>
        <w:t>台南市工商發展投資策進會</w:t>
      </w:r>
    </w:p>
    <w:p w:rsidR="00143877" w:rsidRPr="005131E8" w:rsidRDefault="00460744" w:rsidP="00435576">
      <w:pPr>
        <w:pStyle w:val="ac"/>
        <w:rPr>
          <w:bCs/>
        </w:rPr>
      </w:pPr>
      <w:r w:rsidRPr="002A671C">
        <w:rPr>
          <w:bCs/>
        </w:rPr>
        <w:t>【時</w:t>
      </w:r>
      <w:r w:rsidRPr="002A671C">
        <w:rPr>
          <w:bCs/>
        </w:rPr>
        <w:t xml:space="preserve">    </w:t>
      </w:r>
      <w:r w:rsidRPr="002A671C">
        <w:rPr>
          <w:bCs/>
        </w:rPr>
        <w:t>間】</w:t>
      </w:r>
      <w:r w:rsidRPr="002A671C">
        <w:rPr>
          <w:bCs/>
        </w:rPr>
        <w:t>10</w:t>
      </w:r>
      <w:r w:rsidR="00383DC1">
        <w:rPr>
          <w:rFonts w:hint="eastAsia"/>
          <w:bCs/>
        </w:rPr>
        <w:t>9</w:t>
      </w:r>
      <w:r w:rsidRPr="002A671C">
        <w:rPr>
          <w:bCs/>
        </w:rPr>
        <w:t>年</w:t>
      </w:r>
      <w:r w:rsidR="0096598B">
        <w:rPr>
          <w:rFonts w:hint="eastAsia"/>
          <w:bCs/>
        </w:rPr>
        <w:t>4</w:t>
      </w:r>
      <w:r w:rsidRPr="002A671C">
        <w:rPr>
          <w:bCs/>
        </w:rPr>
        <w:t>月</w:t>
      </w:r>
      <w:r w:rsidR="0096598B">
        <w:rPr>
          <w:rFonts w:hint="eastAsia"/>
          <w:bCs/>
        </w:rPr>
        <w:t>1</w:t>
      </w:r>
      <w:r w:rsidR="00383DC1">
        <w:rPr>
          <w:rFonts w:hint="eastAsia"/>
          <w:bCs/>
        </w:rPr>
        <w:t>0</w:t>
      </w:r>
      <w:r w:rsidRPr="002A671C">
        <w:rPr>
          <w:bCs/>
        </w:rPr>
        <w:t>日</w:t>
      </w:r>
      <w:r w:rsidRPr="002A671C">
        <w:rPr>
          <w:bCs/>
        </w:rPr>
        <w:t>(</w:t>
      </w:r>
      <w:r w:rsidR="00383DC1">
        <w:rPr>
          <w:rFonts w:hint="eastAsia"/>
          <w:bCs/>
        </w:rPr>
        <w:t>五</w:t>
      </w:r>
      <w:r w:rsidRPr="002A671C">
        <w:rPr>
          <w:bCs/>
        </w:rPr>
        <w:t xml:space="preserve">) </w:t>
      </w:r>
      <w:r w:rsidRPr="002A671C">
        <w:rPr>
          <w:rFonts w:hint="eastAsia"/>
          <w:bCs/>
        </w:rPr>
        <w:t>13</w:t>
      </w:r>
      <w:r w:rsidRPr="002A671C">
        <w:rPr>
          <w:bCs/>
        </w:rPr>
        <w:t>:</w:t>
      </w:r>
      <w:r w:rsidR="00B966AC">
        <w:rPr>
          <w:rFonts w:hint="eastAsia"/>
          <w:bCs/>
        </w:rPr>
        <w:t>1</w:t>
      </w:r>
      <w:r w:rsidRPr="002A671C">
        <w:rPr>
          <w:bCs/>
        </w:rPr>
        <w:t>0~</w:t>
      </w:r>
      <w:r w:rsidRPr="002A671C">
        <w:rPr>
          <w:rFonts w:hint="eastAsia"/>
          <w:bCs/>
        </w:rPr>
        <w:t>17</w:t>
      </w:r>
      <w:r w:rsidRPr="002A671C">
        <w:rPr>
          <w:bCs/>
        </w:rPr>
        <w:t>:</w:t>
      </w:r>
      <w:r w:rsidR="008B457F">
        <w:rPr>
          <w:bCs/>
        </w:rPr>
        <w:t>1</w:t>
      </w:r>
      <w:r w:rsidRPr="002A671C">
        <w:rPr>
          <w:rFonts w:hint="eastAsia"/>
          <w:bCs/>
        </w:rPr>
        <w:t>0</w:t>
      </w:r>
      <w:r w:rsidRPr="002A671C">
        <w:rPr>
          <w:bCs/>
        </w:rPr>
        <w:t xml:space="preserve"> </w:t>
      </w:r>
      <w:r w:rsidR="001D3BA8">
        <w:rPr>
          <w:bCs/>
        </w:rPr>
        <w:t xml:space="preserve">     </w:t>
      </w:r>
    </w:p>
    <w:p w:rsidR="005E14A3" w:rsidRPr="002A671C" w:rsidRDefault="00460744" w:rsidP="00460744">
      <w:pPr>
        <w:snapToGrid w:val="0"/>
        <w:spacing w:line="240" w:lineRule="atLeast"/>
        <w:ind w:left="426" w:hanging="426"/>
        <w:rPr>
          <w:rFonts w:ascii="微軟正黑體" w:eastAsia="微軟正黑體" w:hAnsi="微軟正黑體"/>
          <w:bCs/>
        </w:rPr>
      </w:pPr>
      <w:bookmarkStart w:id="2" w:name="OLE_LINK11"/>
      <w:bookmarkStart w:id="3" w:name="OLE_LINK12"/>
      <w:r w:rsidRPr="002A671C">
        <w:rPr>
          <w:rFonts w:ascii="微軟正黑體" w:eastAsia="微軟正黑體" w:hAnsi="微軟正黑體"/>
          <w:bCs/>
        </w:rPr>
        <w:t>【地    點】</w:t>
      </w:r>
      <w:bookmarkEnd w:id="2"/>
      <w:bookmarkEnd w:id="3"/>
      <w:r w:rsidRPr="002A671C">
        <w:rPr>
          <w:rFonts w:ascii="微軟正黑體" w:eastAsia="微軟正黑體" w:hAnsi="微軟正黑體"/>
          <w:bCs/>
        </w:rPr>
        <w:t>外貿協會</w:t>
      </w:r>
      <w:r w:rsidRPr="002A671C">
        <w:rPr>
          <w:rFonts w:ascii="微軟正黑體" w:eastAsia="微軟正黑體" w:hAnsi="微軟正黑體" w:hint="eastAsia"/>
          <w:bCs/>
        </w:rPr>
        <w:t>台南</w:t>
      </w:r>
      <w:r w:rsidRPr="002A671C">
        <w:rPr>
          <w:rFonts w:ascii="微軟正黑體" w:eastAsia="微軟正黑體" w:hAnsi="微軟正黑體"/>
          <w:bCs/>
        </w:rPr>
        <w:t>辦事處</w:t>
      </w:r>
      <w:r w:rsidRPr="002A671C">
        <w:rPr>
          <w:rFonts w:ascii="微軟正黑體" w:eastAsia="微軟正黑體" w:hAnsi="微軟正黑體" w:hint="eastAsia"/>
          <w:bCs/>
        </w:rPr>
        <w:t>(臺南市成功</w:t>
      </w:r>
      <w:r w:rsidRPr="002A671C">
        <w:rPr>
          <w:rFonts w:ascii="微軟正黑體" w:eastAsia="微軟正黑體" w:hAnsi="微軟正黑體"/>
          <w:bCs/>
        </w:rPr>
        <w:t>路</w:t>
      </w:r>
      <w:r w:rsidRPr="002A671C">
        <w:rPr>
          <w:rFonts w:ascii="微軟正黑體" w:eastAsia="微軟正黑體" w:hAnsi="微軟正黑體" w:hint="eastAsia"/>
          <w:bCs/>
        </w:rPr>
        <w:t>457</w:t>
      </w:r>
      <w:r w:rsidRPr="002A671C">
        <w:rPr>
          <w:rFonts w:ascii="微軟正黑體" w:eastAsia="微軟正黑體" w:hAnsi="微軟正黑體"/>
          <w:bCs/>
        </w:rPr>
        <w:t>號</w:t>
      </w:r>
      <w:r w:rsidRPr="002A671C">
        <w:rPr>
          <w:rFonts w:ascii="微軟正黑體" w:eastAsia="微軟正黑體" w:hAnsi="微軟正黑體" w:hint="eastAsia"/>
          <w:bCs/>
        </w:rPr>
        <w:t>15</w:t>
      </w:r>
      <w:r w:rsidRPr="002A671C">
        <w:rPr>
          <w:rFonts w:ascii="微軟正黑體" w:eastAsia="微軟正黑體" w:hAnsi="微軟正黑體"/>
          <w:bCs/>
        </w:rPr>
        <w:t>樓</w:t>
      </w:r>
      <w:r w:rsidRPr="002A671C">
        <w:rPr>
          <w:rFonts w:ascii="微軟正黑體" w:eastAsia="微軟正黑體" w:hAnsi="微軟正黑體" w:hint="eastAsia"/>
          <w:bCs/>
        </w:rPr>
        <w:t>)</w:t>
      </w:r>
    </w:p>
    <w:p w:rsidR="00460744" w:rsidRPr="002A671C" w:rsidRDefault="005E14A3" w:rsidP="002A671C">
      <w:pPr>
        <w:snapToGrid w:val="0"/>
        <w:spacing w:line="0" w:lineRule="atLeast"/>
        <w:rPr>
          <w:rFonts w:ascii="微軟正黑體" w:eastAsia="微軟正黑體" w:hAnsi="微軟正黑體"/>
          <w:bCs/>
        </w:rPr>
      </w:pPr>
      <w:r w:rsidRPr="002A671C">
        <w:rPr>
          <w:rFonts w:ascii="微軟正黑體" w:eastAsia="微軟正黑體" w:hAnsi="微軟正黑體"/>
        </w:rPr>
        <w:t>【</w:t>
      </w:r>
      <w:r w:rsidRPr="002A671C">
        <w:rPr>
          <w:rFonts w:ascii="微軟正黑體" w:eastAsia="微軟正黑體" w:hAnsi="微軟正黑體" w:hint="eastAsia"/>
        </w:rPr>
        <w:t>聯絡電話</w:t>
      </w:r>
      <w:r w:rsidRPr="002A671C">
        <w:rPr>
          <w:rFonts w:ascii="微軟正黑體" w:eastAsia="微軟正黑體" w:hAnsi="微軟正黑體"/>
        </w:rPr>
        <w:t>】</w:t>
      </w:r>
      <w:r w:rsidRPr="002A671C">
        <w:rPr>
          <w:rFonts w:ascii="微軟正黑體" w:eastAsia="微軟正黑體" w:hAnsi="微軟正黑體" w:hint="eastAsia"/>
        </w:rPr>
        <w:t>06-2296623分機23劉小姐</w:t>
      </w:r>
      <w:r w:rsidR="00460744" w:rsidRPr="002A671C">
        <w:rPr>
          <w:rFonts w:ascii="微軟正黑體" w:eastAsia="微軟正黑體" w:hAnsi="微軟正黑體"/>
          <w:bCs/>
        </w:rPr>
        <w:t xml:space="preserve"> </w:t>
      </w:r>
    </w:p>
    <w:p w:rsidR="00460744" w:rsidRPr="002A671C" w:rsidRDefault="00460744" w:rsidP="002A671C">
      <w:pPr>
        <w:snapToGrid w:val="0"/>
        <w:spacing w:line="0" w:lineRule="atLeast"/>
        <w:ind w:left="426" w:hanging="426"/>
        <w:rPr>
          <w:rFonts w:ascii="微軟正黑體" w:eastAsia="微軟正黑體" w:hAnsi="微軟正黑體"/>
          <w:u w:color="595959"/>
        </w:rPr>
      </w:pPr>
      <w:r w:rsidRPr="002A671C">
        <w:rPr>
          <w:rFonts w:ascii="微軟正黑體" w:eastAsia="微軟正黑體" w:hAnsi="微軟正黑體"/>
          <w:u w:color="595959"/>
          <w:lang w:val="zh-TW"/>
        </w:rPr>
        <w:t>【</w:t>
      </w:r>
      <w:r w:rsidR="00FF00F3" w:rsidRPr="002A671C">
        <w:rPr>
          <w:rFonts w:ascii="微軟正黑體" w:eastAsia="微軟正黑體" w:hAnsi="微軟正黑體" w:hint="eastAsia"/>
          <w:u w:color="595959"/>
          <w:lang w:val="zh-TW"/>
        </w:rPr>
        <w:t>線上報名</w:t>
      </w:r>
      <w:r w:rsidRPr="002A671C">
        <w:rPr>
          <w:rFonts w:ascii="微軟正黑體" w:eastAsia="微軟正黑體" w:hAnsi="微軟正黑體"/>
          <w:u w:color="595959"/>
          <w:lang w:val="zh-TW"/>
        </w:rPr>
        <w:t>】</w:t>
      </w:r>
      <w:hyperlink r:id="rId9" w:history="1">
        <w:r w:rsidR="00B966AC" w:rsidRPr="00E717D4">
          <w:rPr>
            <w:rStyle w:val="a6"/>
            <w:rFonts w:ascii="微軟正黑體" w:eastAsia="微軟正黑體" w:hAnsi="微軟正黑體" w:hint="eastAsia"/>
            <w:u w:color="595959"/>
          </w:rPr>
          <w:t>http://events.taiwantrade.com.tw/TN</w:t>
        </w:r>
      </w:hyperlink>
      <w:r w:rsidR="00B966AC">
        <w:rPr>
          <w:rStyle w:val="a6"/>
          <w:rFonts w:ascii="微軟正黑體" w:eastAsia="微軟正黑體" w:hAnsi="微軟正黑體" w:hint="eastAsia"/>
          <w:u w:color="595959"/>
        </w:rPr>
        <w:t>20200</w:t>
      </w:r>
      <w:r w:rsidR="00DF6825">
        <w:rPr>
          <w:rStyle w:val="a6"/>
          <w:rFonts w:ascii="微軟正黑體" w:eastAsia="微軟正黑體" w:hAnsi="微軟正黑體" w:hint="eastAsia"/>
          <w:u w:color="595959"/>
        </w:rPr>
        <w:t>41</w:t>
      </w:r>
      <w:r w:rsidR="00B966AC">
        <w:rPr>
          <w:rStyle w:val="a6"/>
          <w:rFonts w:ascii="微軟正黑體" w:eastAsia="微軟正黑體" w:hAnsi="微軟正黑體" w:hint="eastAsia"/>
          <w:u w:color="595959"/>
        </w:rPr>
        <w:t>0</w:t>
      </w:r>
    </w:p>
    <w:p w:rsidR="00FF00F3" w:rsidRPr="002A671C" w:rsidRDefault="00460744" w:rsidP="002A671C">
      <w:pPr>
        <w:snapToGrid w:val="0"/>
        <w:spacing w:line="0" w:lineRule="atLeast"/>
        <w:ind w:left="426" w:hanging="426"/>
        <w:rPr>
          <w:rFonts w:ascii="微軟正黑體" w:eastAsia="微軟正黑體" w:hAnsi="微軟正黑體"/>
          <w:b/>
          <w:bCs/>
        </w:rPr>
      </w:pPr>
      <w:r w:rsidRPr="002A671C">
        <w:rPr>
          <w:rFonts w:ascii="微軟正黑體" w:eastAsia="微軟正黑體" w:hAnsi="微軟正黑體"/>
          <w:u w:color="595959"/>
          <w:lang w:val="zh-TW"/>
        </w:rPr>
        <w:t>【</w:t>
      </w:r>
      <w:r w:rsidR="008E6251" w:rsidRPr="002A671C">
        <w:rPr>
          <w:rFonts w:ascii="微軟正黑體" w:eastAsia="微軟正黑體" w:hAnsi="微軟正黑體" w:hint="eastAsia"/>
          <w:u w:color="595959"/>
          <w:lang w:val="zh-TW"/>
        </w:rPr>
        <w:t>議</w:t>
      </w:r>
      <w:r w:rsidR="006C66A5" w:rsidRPr="002A671C">
        <w:rPr>
          <w:rFonts w:ascii="微軟正黑體" w:eastAsia="微軟正黑體" w:hAnsi="微軟正黑體" w:hint="eastAsia"/>
          <w:u w:color="595959"/>
          <w:lang w:val="zh-TW"/>
        </w:rPr>
        <w:t xml:space="preserve">    </w:t>
      </w:r>
      <w:r w:rsidR="008E6251" w:rsidRPr="002A671C">
        <w:rPr>
          <w:rFonts w:ascii="微軟正黑體" w:eastAsia="微軟正黑體" w:hAnsi="微軟正黑體" w:hint="eastAsia"/>
          <w:u w:color="595959"/>
          <w:lang w:val="zh-TW"/>
        </w:rPr>
        <w:t>程</w:t>
      </w:r>
      <w:r w:rsidRPr="002A671C">
        <w:rPr>
          <w:rFonts w:ascii="微軟正黑體" w:eastAsia="微軟正黑體" w:hAnsi="微軟正黑體" w:hint="eastAsia"/>
          <w:b/>
          <w:bCs/>
        </w:rPr>
        <w:t>】</w:t>
      </w:r>
    </w:p>
    <w:tbl>
      <w:tblPr>
        <w:tblStyle w:val="ab"/>
        <w:tblW w:w="10319" w:type="dxa"/>
        <w:tblInd w:w="137" w:type="dxa"/>
        <w:tblLook w:val="04A0" w:firstRow="1" w:lastRow="0" w:firstColumn="1" w:lastColumn="0" w:noHBand="0" w:noVBand="1"/>
      </w:tblPr>
      <w:tblGrid>
        <w:gridCol w:w="2125"/>
        <w:gridCol w:w="5246"/>
        <w:gridCol w:w="2948"/>
      </w:tblGrid>
      <w:tr w:rsidR="003E63BB" w:rsidRPr="006E2BA0" w:rsidTr="00AA5D49">
        <w:tc>
          <w:tcPr>
            <w:tcW w:w="2125" w:type="dxa"/>
            <w:shd w:val="clear" w:color="auto" w:fill="D0CECE" w:themeFill="background2" w:themeFillShade="E6"/>
            <w:vAlign w:val="center"/>
          </w:tcPr>
          <w:p w:rsidR="003E63BB" w:rsidRPr="005131E8" w:rsidRDefault="003E63BB" w:rsidP="00000BF8">
            <w:pPr>
              <w:adjustRightInd w:val="0"/>
              <w:spacing w:line="0" w:lineRule="atLeast"/>
              <w:jc w:val="center"/>
              <w:rPr>
                <w:rFonts w:cs="新細明體"/>
                <w:color w:val="000000"/>
              </w:rPr>
            </w:pPr>
            <w:r w:rsidRPr="005131E8">
              <w:rPr>
                <w:rFonts w:cs="新細明體" w:hint="eastAsia"/>
                <w:color w:val="000000"/>
              </w:rPr>
              <w:t>時間</w:t>
            </w:r>
          </w:p>
        </w:tc>
        <w:tc>
          <w:tcPr>
            <w:tcW w:w="5246" w:type="dxa"/>
            <w:shd w:val="clear" w:color="auto" w:fill="D0CECE" w:themeFill="background2" w:themeFillShade="E6"/>
            <w:vAlign w:val="center"/>
          </w:tcPr>
          <w:p w:rsidR="003E63BB" w:rsidRPr="005131E8" w:rsidRDefault="003E63BB" w:rsidP="00000BF8">
            <w:pPr>
              <w:adjustRightInd w:val="0"/>
              <w:spacing w:line="0" w:lineRule="atLeast"/>
              <w:jc w:val="center"/>
              <w:rPr>
                <w:rFonts w:cs="新細明體"/>
                <w:color w:val="000000"/>
              </w:rPr>
            </w:pPr>
            <w:r w:rsidRPr="005131E8">
              <w:rPr>
                <w:rFonts w:cs="新細明體" w:hint="eastAsia"/>
                <w:color w:val="000000"/>
              </w:rPr>
              <w:t>活動內容</w:t>
            </w:r>
          </w:p>
        </w:tc>
        <w:tc>
          <w:tcPr>
            <w:tcW w:w="2948" w:type="dxa"/>
            <w:shd w:val="clear" w:color="auto" w:fill="D0CECE" w:themeFill="background2" w:themeFillShade="E6"/>
            <w:vAlign w:val="center"/>
          </w:tcPr>
          <w:p w:rsidR="003E63BB" w:rsidRPr="005131E8" w:rsidRDefault="003E63BB" w:rsidP="00000BF8">
            <w:pPr>
              <w:adjustRightInd w:val="0"/>
              <w:spacing w:line="0" w:lineRule="atLeast"/>
              <w:jc w:val="center"/>
              <w:rPr>
                <w:rFonts w:cs="新細明體"/>
                <w:color w:val="000000"/>
              </w:rPr>
            </w:pPr>
            <w:r w:rsidRPr="005131E8">
              <w:rPr>
                <w:rFonts w:cs="新細明體" w:hint="eastAsia"/>
                <w:color w:val="000000"/>
              </w:rPr>
              <w:t>主講人</w:t>
            </w:r>
          </w:p>
        </w:tc>
      </w:tr>
      <w:tr w:rsidR="003E63BB" w:rsidTr="005131E8">
        <w:trPr>
          <w:trHeight w:val="284"/>
        </w:trPr>
        <w:tc>
          <w:tcPr>
            <w:tcW w:w="2125" w:type="dxa"/>
            <w:vAlign w:val="center"/>
          </w:tcPr>
          <w:p w:rsidR="003E63BB" w:rsidRPr="005131E8" w:rsidRDefault="003E63BB" w:rsidP="00B966AC">
            <w:pPr>
              <w:adjustRightInd w:val="0"/>
              <w:jc w:val="center"/>
              <w:rPr>
                <w:color w:val="FF0000"/>
              </w:rPr>
            </w:pPr>
            <w:r w:rsidRPr="005131E8">
              <w:t>1</w:t>
            </w:r>
            <w:r w:rsidRPr="005131E8">
              <w:rPr>
                <w:rFonts w:hint="eastAsia"/>
              </w:rPr>
              <w:t>3</w:t>
            </w:r>
            <w:r w:rsidRPr="005131E8">
              <w:t>:</w:t>
            </w:r>
            <w:r w:rsidR="00B966AC">
              <w:rPr>
                <w:rFonts w:hint="eastAsia"/>
              </w:rPr>
              <w:t>1</w:t>
            </w:r>
            <w:r w:rsidR="00224306">
              <w:t>0</w:t>
            </w:r>
            <w:r w:rsidRPr="005131E8">
              <w:t xml:space="preserve"> ~1</w:t>
            </w:r>
            <w:r w:rsidR="0004000F">
              <w:rPr>
                <w:rFonts w:hint="eastAsia"/>
              </w:rPr>
              <w:t>3</w:t>
            </w:r>
            <w:r w:rsidRPr="005131E8">
              <w:t>:</w:t>
            </w:r>
            <w:r w:rsidR="00B966AC">
              <w:rPr>
                <w:rFonts w:hint="eastAsia"/>
              </w:rPr>
              <w:t>3</w:t>
            </w:r>
            <w:r w:rsidR="00C20361">
              <w:rPr>
                <w:rFonts w:hint="eastAsia"/>
              </w:rPr>
              <w:t>0</w:t>
            </w:r>
          </w:p>
        </w:tc>
        <w:tc>
          <w:tcPr>
            <w:tcW w:w="8194" w:type="dxa"/>
            <w:gridSpan w:val="2"/>
          </w:tcPr>
          <w:p w:rsidR="003E63BB" w:rsidRPr="00C20361" w:rsidRDefault="003E63BB" w:rsidP="005131E8">
            <w:pPr>
              <w:adjustRightInd w:val="0"/>
              <w:spacing w:before="120" w:line="0" w:lineRule="atLeast"/>
              <w:ind w:right="340"/>
              <w:jc w:val="center"/>
              <w:rPr>
                <w:rFonts w:ascii="微軟正黑體" w:eastAsia="微軟正黑體" w:hAnsi="微軟正黑體"/>
                <w:b/>
                <w:bCs/>
              </w:rPr>
            </w:pPr>
            <w:r w:rsidRPr="00C20361">
              <w:rPr>
                <w:rFonts w:ascii="微軟正黑體" w:eastAsia="微軟正黑體" w:hAnsi="微軟正黑體" w:cs="新細明體" w:hint="eastAsia"/>
                <w:color w:val="000000"/>
              </w:rPr>
              <w:t>報到</w:t>
            </w:r>
          </w:p>
        </w:tc>
      </w:tr>
      <w:tr w:rsidR="00C20361" w:rsidTr="00F02C05">
        <w:trPr>
          <w:trHeight w:val="463"/>
        </w:trPr>
        <w:tc>
          <w:tcPr>
            <w:tcW w:w="2125" w:type="dxa"/>
            <w:vAlign w:val="center"/>
          </w:tcPr>
          <w:p w:rsidR="00C20361" w:rsidRPr="005131E8" w:rsidRDefault="00C20361" w:rsidP="00E25C13">
            <w:pPr>
              <w:adjustRightInd w:val="0"/>
            </w:pPr>
            <w:r>
              <w:rPr>
                <w:rFonts w:hint="eastAsia"/>
              </w:rPr>
              <w:t xml:space="preserve">   13:</w:t>
            </w:r>
            <w:r w:rsidR="00E25C13">
              <w:t>3</w:t>
            </w:r>
            <w:r>
              <w:rPr>
                <w:rFonts w:hint="eastAsia"/>
              </w:rPr>
              <w:t>0~1</w:t>
            </w:r>
            <w:r w:rsidR="00E25C13">
              <w:t>3</w:t>
            </w:r>
            <w:r>
              <w:rPr>
                <w:rFonts w:hint="eastAsia"/>
              </w:rPr>
              <w:t>:</w:t>
            </w:r>
            <w:r w:rsidR="00E25C13">
              <w:t>4</w:t>
            </w:r>
            <w:r>
              <w:rPr>
                <w:rFonts w:hint="eastAsia"/>
              </w:rPr>
              <w:t>0</w:t>
            </w:r>
          </w:p>
        </w:tc>
        <w:tc>
          <w:tcPr>
            <w:tcW w:w="8194" w:type="dxa"/>
            <w:gridSpan w:val="2"/>
          </w:tcPr>
          <w:p w:rsidR="00C20361" w:rsidRPr="00C20361" w:rsidRDefault="00C20361" w:rsidP="005131E8">
            <w:pPr>
              <w:adjustRightInd w:val="0"/>
              <w:spacing w:before="120" w:line="0" w:lineRule="atLeast"/>
              <w:ind w:right="340"/>
              <w:jc w:val="center"/>
              <w:rPr>
                <w:rFonts w:ascii="微軟正黑體" w:eastAsia="微軟正黑體" w:hAnsi="微軟正黑體" w:cs="新細明體"/>
                <w:color w:val="000000"/>
              </w:rPr>
            </w:pPr>
            <w:r w:rsidRPr="00C20361">
              <w:rPr>
                <w:rFonts w:ascii="微軟正黑體" w:eastAsia="微軟正黑體" w:hAnsi="微軟正黑體" w:cs="新細明體" w:hint="eastAsia"/>
                <w:color w:val="000000"/>
              </w:rPr>
              <w:t>主辦單位致詞</w:t>
            </w:r>
          </w:p>
        </w:tc>
      </w:tr>
      <w:tr w:rsidR="003E63BB" w:rsidRPr="00137944" w:rsidTr="00DF6825">
        <w:trPr>
          <w:trHeight w:val="928"/>
        </w:trPr>
        <w:tc>
          <w:tcPr>
            <w:tcW w:w="2125" w:type="dxa"/>
            <w:vAlign w:val="center"/>
          </w:tcPr>
          <w:p w:rsidR="003E63BB" w:rsidRPr="005131E8" w:rsidRDefault="003E63BB" w:rsidP="00E25C13">
            <w:pPr>
              <w:adjustRightInd w:val="0"/>
              <w:jc w:val="center"/>
              <w:rPr>
                <w:color w:val="000000"/>
              </w:rPr>
            </w:pPr>
            <w:r w:rsidRPr="005131E8">
              <w:rPr>
                <w:color w:val="000000"/>
              </w:rPr>
              <w:t>1</w:t>
            </w:r>
            <w:r w:rsidR="00E25C13">
              <w:rPr>
                <w:color w:val="000000"/>
              </w:rPr>
              <w:t>3</w:t>
            </w:r>
            <w:r w:rsidRPr="005131E8">
              <w:rPr>
                <w:color w:val="000000"/>
              </w:rPr>
              <w:t>:</w:t>
            </w:r>
            <w:r w:rsidR="00E25C13">
              <w:rPr>
                <w:color w:val="000000"/>
              </w:rPr>
              <w:t>4</w:t>
            </w:r>
            <w:r w:rsidR="00C20361">
              <w:rPr>
                <w:rFonts w:hint="eastAsia"/>
                <w:color w:val="000000"/>
              </w:rPr>
              <w:t>0</w:t>
            </w:r>
            <w:r w:rsidRPr="005131E8">
              <w:rPr>
                <w:color w:val="000000"/>
              </w:rPr>
              <w:t xml:space="preserve"> ~1</w:t>
            </w:r>
            <w:r w:rsidR="0004000F">
              <w:rPr>
                <w:rFonts w:hint="eastAsia"/>
                <w:color w:val="000000"/>
              </w:rPr>
              <w:t>4</w:t>
            </w:r>
            <w:r w:rsidRPr="005131E8">
              <w:rPr>
                <w:color w:val="000000"/>
              </w:rPr>
              <w:t>:</w:t>
            </w:r>
            <w:r w:rsidR="00E25C13">
              <w:rPr>
                <w:color w:val="000000"/>
              </w:rPr>
              <w:t>2</w:t>
            </w:r>
            <w:r w:rsidR="00C20361">
              <w:rPr>
                <w:rFonts w:hint="eastAsia"/>
                <w:color w:val="000000"/>
              </w:rPr>
              <w:t>0</w:t>
            </w:r>
          </w:p>
        </w:tc>
        <w:tc>
          <w:tcPr>
            <w:tcW w:w="5246" w:type="dxa"/>
          </w:tcPr>
          <w:p w:rsidR="003E63BB" w:rsidRPr="00C20361" w:rsidRDefault="00ED7328" w:rsidP="00DF6825">
            <w:pPr>
              <w:adjustRightInd w:val="0"/>
              <w:spacing w:beforeLines="50" w:before="180" w:line="0" w:lineRule="atLeast"/>
              <w:ind w:right="340"/>
              <w:rPr>
                <w:rFonts w:ascii="微軟正黑體" w:eastAsia="微軟正黑體" w:hAnsi="微軟正黑體"/>
                <w:bCs/>
              </w:rPr>
            </w:pPr>
            <w:r w:rsidRPr="00C20361">
              <w:rPr>
                <w:rFonts w:ascii="微軟正黑體" w:eastAsia="微軟正黑體" w:hAnsi="微軟正黑體" w:hint="eastAsia"/>
                <w:bCs/>
              </w:rPr>
              <w:t>如何有效規避風險 成功拓展外銷</w:t>
            </w:r>
          </w:p>
        </w:tc>
        <w:tc>
          <w:tcPr>
            <w:tcW w:w="2948" w:type="dxa"/>
            <w:vAlign w:val="center"/>
          </w:tcPr>
          <w:p w:rsidR="00DF6825" w:rsidRDefault="00DF6825" w:rsidP="00DF6825">
            <w:pPr>
              <w:adjustRightInd w:val="0"/>
              <w:spacing w:line="0" w:lineRule="atLeast"/>
              <w:rPr>
                <w:rFonts w:ascii="微軟正黑體" w:eastAsia="微軟正黑體" w:hAnsi="微軟正黑體"/>
                <w:bCs/>
                <w:color w:val="000000" w:themeColor="text1"/>
              </w:rPr>
            </w:pPr>
            <w:r>
              <w:rPr>
                <w:rFonts w:ascii="微軟正黑體" w:eastAsia="微軟正黑體" w:hAnsi="微軟正黑體" w:hint="eastAsia"/>
                <w:bCs/>
                <w:color w:val="000000" w:themeColor="text1"/>
              </w:rPr>
              <w:t>中國</w:t>
            </w:r>
            <w:r w:rsidR="005131E8" w:rsidRPr="00C20361">
              <w:rPr>
                <w:rFonts w:ascii="微軟正黑體" w:eastAsia="微軟正黑體" w:hAnsi="微軟正黑體" w:hint="eastAsia"/>
                <w:bCs/>
                <w:color w:val="000000" w:themeColor="text1"/>
              </w:rPr>
              <w:t>輸出入銀行台南分行</w:t>
            </w:r>
          </w:p>
          <w:p w:rsidR="003E63BB" w:rsidRPr="00C20361" w:rsidRDefault="007468EC" w:rsidP="00DF6825">
            <w:pPr>
              <w:adjustRightInd w:val="0"/>
              <w:spacing w:line="0" w:lineRule="atLeast"/>
              <w:rPr>
                <w:rFonts w:ascii="微軟正黑體" w:eastAsia="微軟正黑體" w:hAnsi="微軟正黑體" w:cs="新細明體"/>
                <w:color w:val="000000"/>
              </w:rPr>
            </w:pPr>
            <w:r w:rsidRPr="007468EC">
              <w:rPr>
                <w:rFonts w:ascii="微軟正黑體" w:eastAsia="微軟正黑體" w:hAnsi="微軟正黑體" w:hint="eastAsia"/>
                <w:kern w:val="0"/>
              </w:rPr>
              <w:t>李</w:t>
            </w:r>
            <w:r w:rsidR="0096598B">
              <w:rPr>
                <w:rFonts w:ascii="微軟正黑體" w:eastAsia="微軟正黑體" w:hAnsi="微軟正黑體" w:hint="eastAsia"/>
                <w:kern w:val="0"/>
              </w:rPr>
              <w:t>佳憲</w:t>
            </w:r>
            <w:r w:rsidRPr="007468EC">
              <w:rPr>
                <w:rFonts w:ascii="微軟正黑體" w:eastAsia="微軟正黑體" w:hAnsi="微軟正黑體" w:hint="eastAsia"/>
                <w:kern w:val="0"/>
              </w:rPr>
              <w:t>專員</w:t>
            </w:r>
          </w:p>
        </w:tc>
      </w:tr>
      <w:tr w:rsidR="00105A16" w:rsidTr="00AA5D49">
        <w:trPr>
          <w:trHeight w:val="3731"/>
        </w:trPr>
        <w:tc>
          <w:tcPr>
            <w:tcW w:w="2125" w:type="dxa"/>
            <w:vAlign w:val="center"/>
          </w:tcPr>
          <w:p w:rsidR="00105A16" w:rsidRPr="005131E8" w:rsidRDefault="00105A16" w:rsidP="00A87567">
            <w:pPr>
              <w:adjustRightInd w:val="0"/>
              <w:ind w:right="-251"/>
              <w:jc w:val="center"/>
              <w:rPr>
                <w:color w:val="000000"/>
              </w:rPr>
            </w:pPr>
            <w:r w:rsidRPr="005131E8">
              <w:rPr>
                <w:color w:val="000000"/>
              </w:rPr>
              <w:t>14:</w:t>
            </w:r>
            <w:r w:rsidR="00E25C13">
              <w:rPr>
                <w:color w:val="000000"/>
              </w:rPr>
              <w:t>2</w:t>
            </w:r>
            <w:r w:rsidR="00C20361">
              <w:rPr>
                <w:rFonts w:hint="eastAsia"/>
                <w:color w:val="000000"/>
              </w:rPr>
              <w:t>0</w:t>
            </w:r>
            <w:r w:rsidRPr="005131E8">
              <w:rPr>
                <w:color w:val="000000"/>
              </w:rPr>
              <w:t xml:space="preserve"> ~ 1</w:t>
            </w:r>
            <w:r>
              <w:rPr>
                <w:rFonts w:hint="eastAsia"/>
                <w:color w:val="000000"/>
              </w:rPr>
              <w:t>7</w:t>
            </w:r>
            <w:r w:rsidRPr="005131E8">
              <w:rPr>
                <w:color w:val="000000"/>
              </w:rPr>
              <w:t>:</w:t>
            </w:r>
            <w:r w:rsidRPr="005131E8">
              <w:rPr>
                <w:rFonts w:hint="eastAsia"/>
                <w:color w:val="000000"/>
              </w:rPr>
              <w:t>00</w:t>
            </w:r>
          </w:p>
        </w:tc>
        <w:tc>
          <w:tcPr>
            <w:tcW w:w="5246" w:type="dxa"/>
            <w:vAlign w:val="center"/>
          </w:tcPr>
          <w:p w:rsidR="00AA5D49" w:rsidRPr="0044789F" w:rsidRDefault="00AA5D49" w:rsidP="00AA5D49">
            <w:pPr>
              <w:pStyle w:val="a3"/>
              <w:widowControl/>
              <w:shd w:val="clear" w:color="auto" w:fill="FFFFFF"/>
              <w:spacing w:line="0" w:lineRule="atLeast"/>
              <w:ind w:left="360" w:hanging="360"/>
              <w:rPr>
                <w:rFonts w:ascii="微軟正黑體" w:eastAsia="微軟正黑體" w:hAnsi="微軟正黑體" w:cs="Arial"/>
                <w:color w:val="000000"/>
                <w:shd w:val="clear" w:color="auto" w:fill="FFFFFF"/>
              </w:rPr>
            </w:pPr>
            <w:r w:rsidRPr="0044789F">
              <w:rPr>
                <w:rFonts w:ascii="微軟正黑體" w:eastAsia="微軟正黑體" w:hAnsi="微軟正黑體" w:cs="Arial" w:hint="eastAsia"/>
                <w:color w:val="000000"/>
                <w:shd w:val="clear" w:color="auto" w:fill="FFFFFF"/>
              </w:rPr>
              <w:t>海關數據的緣起--</w:t>
            </w:r>
          </w:p>
          <w:p w:rsidR="00A87567" w:rsidRPr="0044789F" w:rsidRDefault="0096598B" w:rsidP="00AA5D49">
            <w:pPr>
              <w:pStyle w:val="a3"/>
              <w:widowControl/>
              <w:numPr>
                <w:ilvl w:val="0"/>
                <w:numId w:val="3"/>
              </w:numPr>
              <w:shd w:val="clear" w:color="auto" w:fill="FFFFFF"/>
              <w:spacing w:line="0" w:lineRule="atLeast"/>
              <w:rPr>
                <w:rFonts w:ascii="微軟正黑體" w:eastAsia="微軟正黑體" w:hAnsi="微軟正黑體" w:cs="Arial"/>
                <w:color w:val="000000"/>
                <w:shd w:val="clear" w:color="auto" w:fill="FFFFFF"/>
              </w:rPr>
            </w:pPr>
            <w:r w:rsidRPr="0044789F">
              <w:rPr>
                <w:rFonts w:ascii="微軟正黑體" w:eastAsia="微軟正黑體" w:hAnsi="微軟正黑體" w:cs="Arial"/>
                <w:color w:val="000000"/>
                <w:shd w:val="clear" w:color="auto" w:fill="FFFFFF"/>
              </w:rPr>
              <w:t>外貿進出口開發客戶三大法寶比拼</w:t>
            </w:r>
          </w:p>
          <w:p w:rsidR="00A87567" w:rsidRPr="0044789F" w:rsidRDefault="0096598B" w:rsidP="00AA5D49">
            <w:pPr>
              <w:pStyle w:val="a3"/>
              <w:widowControl/>
              <w:numPr>
                <w:ilvl w:val="0"/>
                <w:numId w:val="3"/>
              </w:numPr>
              <w:shd w:val="clear" w:color="auto" w:fill="FFFFFF"/>
              <w:spacing w:line="0" w:lineRule="atLeast"/>
              <w:rPr>
                <w:rFonts w:ascii="微軟正黑體" w:eastAsia="微軟正黑體" w:hAnsi="微軟正黑體" w:cs="Arial"/>
                <w:color w:val="000000"/>
                <w:shd w:val="clear" w:color="auto" w:fill="FFFFFF"/>
              </w:rPr>
            </w:pPr>
            <w:r w:rsidRPr="0044789F">
              <w:rPr>
                <w:rFonts w:ascii="微軟正黑體" w:eastAsia="微軟正黑體" w:hAnsi="微軟正黑體" w:cs="Arial"/>
                <w:color w:val="000000"/>
                <w:shd w:val="clear" w:color="auto" w:fill="FFFFFF"/>
              </w:rPr>
              <w:t>大數據時代_海關數據是什麼?</w:t>
            </w:r>
          </w:p>
          <w:p w:rsidR="00AA5D49" w:rsidRPr="0044789F" w:rsidRDefault="0096598B" w:rsidP="00AA5D49">
            <w:pPr>
              <w:pStyle w:val="a3"/>
              <w:widowControl/>
              <w:numPr>
                <w:ilvl w:val="0"/>
                <w:numId w:val="3"/>
              </w:numPr>
              <w:shd w:val="clear" w:color="auto" w:fill="FFFFFF"/>
              <w:spacing w:line="0" w:lineRule="atLeast"/>
              <w:ind w:right="-102"/>
              <w:rPr>
                <w:rFonts w:ascii="微軟正黑體" w:eastAsia="微軟正黑體" w:hAnsi="微軟正黑體" w:cs="Arial"/>
                <w:color w:val="000000"/>
                <w:shd w:val="clear" w:color="auto" w:fill="FFFFFF"/>
              </w:rPr>
            </w:pPr>
            <w:r w:rsidRPr="0044789F">
              <w:rPr>
                <w:rFonts w:ascii="微軟正黑體" w:eastAsia="微軟正黑體" w:hAnsi="微軟正黑體" w:cs="Arial"/>
                <w:color w:val="000000"/>
                <w:shd w:val="clear" w:color="auto" w:fill="FFFFFF"/>
              </w:rPr>
              <w:t>你不一定都知道海關數據的好用處！</w:t>
            </w:r>
          </w:p>
          <w:p w:rsidR="00A87567" w:rsidRPr="0044789F" w:rsidRDefault="0096598B" w:rsidP="00AA5D49">
            <w:pPr>
              <w:pStyle w:val="a3"/>
              <w:widowControl/>
              <w:numPr>
                <w:ilvl w:val="0"/>
                <w:numId w:val="3"/>
              </w:numPr>
              <w:shd w:val="clear" w:color="auto" w:fill="FFFFFF"/>
              <w:spacing w:line="0" w:lineRule="atLeast"/>
              <w:ind w:right="-102"/>
              <w:rPr>
                <w:rFonts w:ascii="微軟正黑體" w:eastAsia="微軟正黑體" w:hAnsi="微軟正黑體" w:cs="Arial"/>
                <w:color w:val="000000"/>
                <w:shd w:val="clear" w:color="auto" w:fill="FFFFFF"/>
              </w:rPr>
            </w:pPr>
            <w:r w:rsidRPr="0044789F">
              <w:rPr>
                <w:rFonts w:ascii="微軟正黑體" w:eastAsia="微軟正黑體" w:hAnsi="微軟正黑體" w:cs="Arial"/>
                <w:color w:val="000000"/>
                <w:shd w:val="clear" w:color="auto" w:fill="FFFFFF"/>
              </w:rPr>
              <w:t>如何使用免費海關資料開拓國際市場</w:t>
            </w:r>
          </w:p>
          <w:p w:rsidR="00105A16" w:rsidRPr="0044789F" w:rsidRDefault="0096598B" w:rsidP="00AA5D49">
            <w:pPr>
              <w:pStyle w:val="a3"/>
              <w:widowControl/>
              <w:numPr>
                <w:ilvl w:val="0"/>
                <w:numId w:val="3"/>
              </w:numPr>
              <w:shd w:val="clear" w:color="auto" w:fill="FFFFFF"/>
              <w:spacing w:line="0" w:lineRule="atLeast"/>
              <w:rPr>
                <w:rFonts w:ascii="微軟正黑體" w:eastAsia="微軟正黑體" w:hAnsi="微軟正黑體" w:cs="Arial"/>
                <w:color w:val="000000"/>
                <w:shd w:val="clear" w:color="auto" w:fill="FFFFFF"/>
              </w:rPr>
            </w:pPr>
            <w:r w:rsidRPr="0044789F">
              <w:rPr>
                <w:rFonts w:ascii="微軟正黑體" w:eastAsia="微軟正黑體" w:hAnsi="微軟正黑體" w:cs="Arial"/>
                <w:color w:val="000000"/>
                <w:shd w:val="clear" w:color="auto" w:fill="FFFFFF"/>
              </w:rPr>
              <w:t>海關出口數據準嗎？他的商業價值有哪些？</w:t>
            </w:r>
          </w:p>
          <w:p w:rsidR="00AA5D49" w:rsidRPr="0044789F" w:rsidRDefault="00AA5D49" w:rsidP="00AA5D49">
            <w:pPr>
              <w:pStyle w:val="a3"/>
              <w:widowControl/>
              <w:numPr>
                <w:ilvl w:val="0"/>
                <w:numId w:val="3"/>
              </w:numPr>
              <w:shd w:val="clear" w:color="auto" w:fill="FFFFFF"/>
              <w:spacing w:line="0" w:lineRule="atLeast"/>
              <w:rPr>
                <w:rFonts w:ascii="微軟正黑體" w:eastAsia="微軟正黑體" w:hAnsi="微軟正黑體" w:cs="Arial"/>
                <w:color w:val="000000"/>
                <w:shd w:val="clear" w:color="auto" w:fill="FFFFFF"/>
              </w:rPr>
            </w:pPr>
            <w:r w:rsidRPr="0044789F">
              <w:rPr>
                <w:rFonts w:ascii="微軟正黑體" w:eastAsia="微軟正黑體" w:hAnsi="微軟正黑體" w:cs="Arial" w:hint="eastAsia"/>
                <w:color w:val="000000"/>
                <w:shd w:val="clear" w:color="auto" w:fill="FFFFFF"/>
              </w:rPr>
              <w:t>海關HS編碼及各國的海關資料中的HS編碼大秘密</w:t>
            </w:r>
            <w:bookmarkStart w:id="4" w:name="_GoBack"/>
            <w:bookmarkEnd w:id="4"/>
          </w:p>
          <w:p w:rsidR="00AA5D49" w:rsidRPr="0044789F" w:rsidRDefault="00AA5D49" w:rsidP="00AA5D49">
            <w:pPr>
              <w:pStyle w:val="a3"/>
              <w:widowControl/>
              <w:numPr>
                <w:ilvl w:val="0"/>
                <w:numId w:val="3"/>
              </w:numPr>
              <w:shd w:val="clear" w:color="auto" w:fill="FFFFFF"/>
              <w:spacing w:line="0" w:lineRule="atLeast"/>
              <w:rPr>
                <w:rFonts w:ascii="微軟正黑體" w:eastAsia="微軟正黑體" w:hAnsi="微軟正黑體" w:cs="Arial"/>
                <w:color w:val="000000"/>
                <w:shd w:val="clear" w:color="auto" w:fill="FFFFFF"/>
              </w:rPr>
            </w:pPr>
            <w:r w:rsidRPr="0044789F">
              <w:rPr>
                <w:rFonts w:ascii="微軟正黑體" w:eastAsia="微軟正黑體" w:hAnsi="微軟正黑體" w:cs="Arial" w:hint="eastAsia"/>
                <w:color w:val="000000"/>
                <w:shd w:val="clear" w:color="auto" w:fill="FFFFFF"/>
              </w:rPr>
              <w:t>利用進口國搜尋熱賣產品</w:t>
            </w:r>
          </w:p>
          <w:p w:rsidR="00A87567" w:rsidRPr="00DF6825" w:rsidRDefault="00AA5D49" w:rsidP="009E4A10">
            <w:pPr>
              <w:pStyle w:val="a3"/>
              <w:widowControl/>
              <w:numPr>
                <w:ilvl w:val="0"/>
                <w:numId w:val="3"/>
              </w:numPr>
              <w:shd w:val="clear" w:color="auto" w:fill="FFFFFF"/>
              <w:spacing w:line="0" w:lineRule="atLeast"/>
              <w:rPr>
                <w:rFonts w:ascii="微軟正黑體" w:eastAsia="微軟正黑體" w:hAnsi="微軟正黑體"/>
                <w:bCs/>
                <w:color w:val="FF0000"/>
              </w:rPr>
            </w:pPr>
            <w:r w:rsidRPr="0044789F">
              <w:rPr>
                <w:rFonts w:ascii="微軟正黑體" w:eastAsia="微軟正黑體" w:hAnsi="微軟正黑體" w:cs="Arial" w:hint="eastAsia"/>
                <w:color w:val="000000"/>
                <w:shd w:val="clear" w:color="auto" w:fill="FFFFFF"/>
              </w:rPr>
              <w:t>查詢結果分析判斷採購商的大小、</w:t>
            </w:r>
            <w:r w:rsidR="00DF6825" w:rsidRPr="0044789F">
              <w:rPr>
                <w:rFonts w:ascii="微軟正黑體" w:eastAsia="微軟正黑體" w:hAnsi="微軟正黑體" w:cs="Arial" w:hint="eastAsia"/>
                <w:color w:val="000000"/>
                <w:shd w:val="clear" w:color="auto" w:fill="FFFFFF"/>
              </w:rPr>
              <w:t>採購週期搶攻商機</w:t>
            </w:r>
          </w:p>
        </w:tc>
        <w:tc>
          <w:tcPr>
            <w:tcW w:w="2948" w:type="dxa"/>
            <w:vAlign w:val="center"/>
          </w:tcPr>
          <w:p w:rsidR="00D84480" w:rsidRDefault="00D84480" w:rsidP="00E25C13">
            <w:pPr>
              <w:widowControl/>
              <w:spacing w:line="0" w:lineRule="atLeast"/>
              <w:jc w:val="center"/>
              <w:rPr>
                <w:rFonts w:ascii="微軟正黑體" w:eastAsia="微軟正黑體" w:hAnsi="微軟正黑體"/>
                <w:bCs/>
              </w:rPr>
            </w:pPr>
          </w:p>
          <w:p w:rsidR="00435576" w:rsidRPr="00C20361" w:rsidRDefault="00AA5D49" w:rsidP="00E25C13">
            <w:pPr>
              <w:widowControl/>
              <w:spacing w:line="0" w:lineRule="atLeast"/>
              <w:jc w:val="center"/>
              <w:rPr>
                <w:rFonts w:ascii="微軟正黑體" w:eastAsia="微軟正黑體" w:hAnsi="微軟正黑體"/>
                <w:bCs/>
              </w:rPr>
            </w:pPr>
            <w:r>
              <w:rPr>
                <w:rFonts w:ascii="微軟正黑體" w:eastAsia="微軟正黑體" w:hAnsi="微軟正黑體" w:hint="eastAsia"/>
                <w:bCs/>
              </w:rPr>
              <w:t>林友程</w:t>
            </w:r>
            <w:r w:rsidR="00435576" w:rsidRPr="00C20361">
              <w:rPr>
                <w:rFonts w:ascii="微軟正黑體" w:eastAsia="微軟正黑體" w:hAnsi="微軟正黑體" w:hint="eastAsia"/>
                <w:bCs/>
              </w:rPr>
              <w:t>老師</w:t>
            </w:r>
          </w:p>
          <w:p w:rsidR="00424CC4" w:rsidRDefault="00ED64EA" w:rsidP="00E25C13">
            <w:pPr>
              <w:widowControl/>
              <w:spacing w:line="0" w:lineRule="atLeast"/>
              <w:jc w:val="center"/>
              <w:rPr>
                <w:rFonts w:ascii="微軟正黑體" w:eastAsia="微軟正黑體" w:hAnsi="微軟正黑體"/>
                <w:bCs/>
              </w:rPr>
            </w:pPr>
            <w:r w:rsidRPr="00C20361">
              <w:rPr>
                <w:rFonts w:ascii="微軟正黑體" w:eastAsia="微軟正黑體" w:hAnsi="微軟正黑體" w:hint="eastAsia"/>
                <w:bCs/>
              </w:rPr>
              <w:t>實際</w:t>
            </w:r>
            <w:r w:rsidR="00424CC4" w:rsidRPr="00C20361">
              <w:rPr>
                <w:rFonts w:ascii="微軟正黑體" w:eastAsia="微軟正黑體" w:hAnsi="微軟正黑體" w:hint="eastAsia"/>
                <w:bCs/>
              </w:rPr>
              <w:t>案例分享</w:t>
            </w:r>
          </w:p>
          <w:p w:rsidR="00D84480" w:rsidRDefault="00D84480" w:rsidP="00E25C13">
            <w:pPr>
              <w:widowControl/>
              <w:spacing w:line="0" w:lineRule="atLeast"/>
              <w:jc w:val="center"/>
              <w:rPr>
                <w:rFonts w:ascii="微軟正黑體" w:eastAsia="微軟正黑體" w:hAnsi="微軟正黑體"/>
                <w:bCs/>
              </w:rPr>
            </w:pPr>
            <w:r>
              <w:rPr>
                <w:noProof/>
              </w:rPr>
              <w:drawing>
                <wp:inline distT="0" distB="0" distL="0" distR="0" wp14:anchorId="155197FB" wp14:editId="640E3C8A">
                  <wp:extent cx="1419225" cy="144780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19225" cy="1447800"/>
                          </a:xfrm>
                          <a:prstGeom prst="rect">
                            <a:avLst/>
                          </a:prstGeom>
                        </pic:spPr>
                      </pic:pic>
                    </a:graphicData>
                  </a:graphic>
                </wp:inline>
              </w:drawing>
            </w:r>
          </w:p>
          <w:p w:rsidR="00D84480" w:rsidRDefault="00D84480" w:rsidP="00E25C13">
            <w:pPr>
              <w:widowControl/>
              <w:spacing w:line="0" w:lineRule="atLeast"/>
              <w:jc w:val="center"/>
              <w:rPr>
                <w:rFonts w:ascii="微軟正黑體" w:eastAsia="微軟正黑體" w:hAnsi="微軟正黑體" w:hint="eastAsia"/>
                <w:bCs/>
              </w:rPr>
            </w:pPr>
          </w:p>
          <w:p w:rsidR="00105A16" w:rsidRPr="00C20361" w:rsidRDefault="00105A16" w:rsidP="00E57218">
            <w:pPr>
              <w:widowControl/>
              <w:shd w:val="clear" w:color="auto" w:fill="FFFFFF"/>
              <w:spacing w:line="0" w:lineRule="atLeast"/>
              <w:rPr>
                <w:rFonts w:ascii="微軟正黑體" w:eastAsia="微軟正黑體" w:hAnsi="微軟正黑體"/>
                <w:bCs/>
                <w:color w:val="FF0000"/>
              </w:rPr>
            </w:pPr>
          </w:p>
        </w:tc>
      </w:tr>
      <w:tr w:rsidR="005131E8" w:rsidTr="005131E8">
        <w:tc>
          <w:tcPr>
            <w:tcW w:w="2125" w:type="dxa"/>
            <w:vAlign w:val="center"/>
          </w:tcPr>
          <w:p w:rsidR="005131E8" w:rsidRPr="006E2BA0" w:rsidRDefault="005131E8" w:rsidP="00FC0203">
            <w:pPr>
              <w:adjustRightInd w:val="0"/>
              <w:jc w:val="center"/>
              <w:rPr>
                <w:color w:val="000000"/>
                <w:sz w:val="26"/>
                <w:szCs w:val="26"/>
              </w:rPr>
            </w:pPr>
            <w:r w:rsidRPr="006E2BA0">
              <w:rPr>
                <w:color w:val="000000"/>
                <w:sz w:val="26"/>
                <w:szCs w:val="26"/>
              </w:rPr>
              <w:t>17:00</w:t>
            </w:r>
            <w:r>
              <w:rPr>
                <w:rFonts w:hint="eastAsia"/>
                <w:color w:val="000000"/>
                <w:sz w:val="26"/>
                <w:szCs w:val="26"/>
              </w:rPr>
              <w:t>~17:10</w:t>
            </w:r>
          </w:p>
        </w:tc>
        <w:tc>
          <w:tcPr>
            <w:tcW w:w="8194" w:type="dxa"/>
            <w:gridSpan w:val="2"/>
            <w:vAlign w:val="center"/>
          </w:tcPr>
          <w:p w:rsidR="005131E8" w:rsidRPr="005131E8" w:rsidRDefault="005131E8" w:rsidP="00105A16">
            <w:pPr>
              <w:adjustRightInd w:val="0"/>
              <w:spacing w:line="0" w:lineRule="atLeast"/>
              <w:ind w:right="343"/>
              <w:jc w:val="center"/>
              <w:rPr>
                <w:bCs/>
                <w:sz w:val="26"/>
                <w:szCs w:val="26"/>
              </w:rPr>
            </w:pPr>
            <w:r w:rsidRPr="005131E8">
              <w:rPr>
                <w:rFonts w:hint="eastAsia"/>
                <w:bCs/>
                <w:sz w:val="26"/>
                <w:szCs w:val="26"/>
              </w:rPr>
              <w:t>Q&amp;A</w:t>
            </w:r>
          </w:p>
        </w:tc>
      </w:tr>
    </w:tbl>
    <w:p w:rsidR="005131E8" w:rsidRDefault="001D3BA8">
      <w:pPr>
        <w:rPr>
          <w:rFonts w:eastAsia="標楷體" w:hAnsi="標楷體"/>
          <w:b/>
          <w:sz w:val="32"/>
          <w:szCs w:val="32"/>
        </w:rPr>
      </w:pPr>
      <w:r>
        <w:rPr>
          <w:rFonts w:eastAsia="標楷體" w:hint="eastAsia"/>
          <w:color w:val="000000"/>
          <w:kern w:val="0"/>
          <w:sz w:val="22"/>
          <w:szCs w:val="22"/>
        </w:rPr>
        <w:t xml:space="preserve">  </w:t>
      </w:r>
      <w:r w:rsidR="002E3151">
        <w:rPr>
          <w:rFonts w:eastAsia="標楷體" w:hint="eastAsia"/>
          <w:color w:val="000000"/>
          <w:kern w:val="0"/>
          <w:sz w:val="22"/>
          <w:szCs w:val="22"/>
        </w:rPr>
        <w:t xml:space="preserve"> </w:t>
      </w:r>
      <w:r w:rsidR="00E17018">
        <w:rPr>
          <w:rFonts w:eastAsia="標楷體" w:hint="eastAsia"/>
          <w:color w:val="000000"/>
          <w:kern w:val="0"/>
          <w:sz w:val="22"/>
          <w:szCs w:val="22"/>
        </w:rPr>
        <w:t>如</w:t>
      </w:r>
      <w:r w:rsidR="00D84CE2" w:rsidRPr="0012734C">
        <w:rPr>
          <w:rFonts w:eastAsia="標楷體"/>
          <w:color w:val="000000"/>
          <w:kern w:val="0"/>
          <w:sz w:val="22"/>
          <w:szCs w:val="22"/>
        </w:rPr>
        <w:t>不願收到貿協相關活動通知之傳真，請洽免付費客服專線</w:t>
      </w:r>
      <w:r w:rsidR="00D84CE2" w:rsidRPr="0012734C">
        <w:rPr>
          <w:rFonts w:eastAsia="標楷體"/>
          <w:color w:val="000000"/>
          <w:kern w:val="0"/>
          <w:sz w:val="22"/>
          <w:szCs w:val="22"/>
        </w:rPr>
        <w:t>0800-506-088</w:t>
      </w:r>
    </w:p>
    <w:sectPr w:rsidR="005131E8" w:rsidSect="009E4A10">
      <w:pgSz w:w="11906" w:h="16838"/>
      <w:pgMar w:top="567" w:right="849" w:bottom="426"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813" w:rsidRDefault="00354813" w:rsidP="002B702A">
      <w:r>
        <w:separator/>
      </w:r>
    </w:p>
  </w:endnote>
  <w:endnote w:type="continuationSeparator" w:id="0">
    <w:p w:rsidR="00354813" w:rsidRDefault="00354813" w:rsidP="002B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813" w:rsidRDefault="00354813" w:rsidP="002B702A">
      <w:r>
        <w:separator/>
      </w:r>
    </w:p>
  </w:footnote>
  <w:footnote w:type="continuationSeparator" w:id="0">
    <w:p w:rsidR="00354813" w:rsidRDefault="00354813" w:rsidP="002B70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30D96"/>
    <w:multiLevelType w:val="hybridMultilevel"/>
    <w:tmpl w:val="D05CE3BE"/>
    <w:lvl w:ilvl="0" w:tplc="A1027194">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23A0B97"/>
    <w:multiLevelType w:val="hybridMultilevel"/>
    <w:tmpl w:val="0C5204B4"/>
    <w:lvl w:ilvl="0" w:tplc="A7247EAC">
      <w:start w:val="1"/>
      <w:numFmt w:val="decimal"/>
      <w:lvlText w:val="%1."/>
      <w:lvlJc w:val="left"/>
      <w:pPr>
        <w:ind w:left="375" w:hanging="375"/>
      </w:pPr>
      <w:rPr>
        <w:rFonts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8E6583D"/>
    <w:multiLevelType w:val="hybridMultilevel"/>
    <w:tmpl w:val="45FA0E4E"/>
    <w:lvl w:ilvl="0" w:tplc="40A694B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58"/>
    <w:rsid w:val="0000652F"/>
    <w:rsid w:val="00007480"/>
    <w:rsid w:val="00013267"/>
    <w:rsid w:val="00030359"/>
    <w:rsid w:val="000349EF"/>
    <w:rsid w:val="0004000F"/>
    <w:rsid w:val="00042098"/>
    <w:rsid w:val="000A038B"/>
    <w:rsid w:val="000F3C43"/>
    <w:rsid w:val="00105A16"/>
    <w:rsid w:val="00115083"/>
    <w:rsid w:val="00143877"/>
    <w:rsid w:val="00192F9B"/>
    <w:rsid w:val="001D3BA8"/>
    <w:rsid w:val="001F3365"/>
    <w:rsid w:val="002123C1"/>
    <w:rsid w:val="002129C4"/>
    <w:rsid w:val="00223149"/>
    <w:rsid w:val="00224306"/>
    <w:rsid w:val="00243F16"/>
    <w:rsid w:val="00275D46"/>
    <w:rsid w:val="00293F03"/>
    <w:rsid w:val="002A177E"/>
    <w:rsid w:val="002A671C"/>
    <w:rsid w:val="002B702A"/>
    <w:rsid w:val="002E3151"/>
    <w:rsid w:val="002E4F1A"/>
    <w:rsid w:val="002E5DFF"/>
    <w:rsid w:val="002F0AF1"/>
    <w:rsid w:val="00324862"/>
    <w:rsid w:val="00350076"/>
    <w:rsid w:val="00354813"/>
    <w:rsid w:val="00383DC1"/>
    <w:rsid w:val="0039419D"/>
    <w:rsid w:val="003C0BAB"/>
    <w:rsid w:val="003D0F94"/>
    <w:rsid w:val="003D5288"/>
    <w:rsid w:val="003E4B3A"/>
    <w:rsid w:val="003E63BB"/>
    <w:rsid w:val="003F1573"/>
    <w:rsid w:val="003F5776"/>
    <w:rsid w:val="00422C20"/>
    <w:rsid w:val="00424CC4"/>
    <w:rsid w:val="00435576"/>
    <w:rsid w:val="0044590D"/>
    <w:rsid w:val="0044789F"/>
    <w:rsid w:val="00460744"/>
    <w:rsid w:val="00486BC1"/>
    <w:rsid w:val="0049009B"/>
    <w:rsid w:val="004A3387"/>
    <w:rsid w:val="004C6C7D"/>
    <w:rsid w:val="004F34D1"/>
    <w:rsid w:val="00500930"/>
    <w:rsid w:val="005131E8"/>
    <w:rsid w:val="00530631"/>
    <w:rsid w:val="005671B8"/>
    <w:rsid w:val="00587854"/>
    <w:rsid w:val="005A51CF"/>
    <w:rsid w:val="005E14A3"/>
    <w:rsid w:val="0060197F"/>
    <w:rsid w:val="006030C4"/>
    <w:rsid w:val="006519FD"/>
    <w:rsid w:val="0066318B"/>
    <w:rsid w:val="006C66A5"/>
    <w:rsid w:val="006E340E"/>
    <w:rsid w:val="006F023F"/>
    <w:rsid w:val="006F71F9"/>
    <w:rsid w:val="007468EC"/>
    <w:rsid w:val="00763541"/>
    <w:rsid w:val="007C556F"/>
    <w:rsid w:val="007C765F"/>
    <w:rsid w:val="007E0F2A"/>
    <w:rsid w:val="007E4100"/>
    <w:rsid w:val="007E5AC4"/>
    <w:rsid w:val="008246DD"/>
    <w:rsid w:val="0085479B"/>
    <w:rsid w:val="00867F18"/>
    <w:rsid w:val="0087126E"/>
    <w:rsid w:val="0088759A"/>
    <w:rsid w:val="008B457F"/>
    <w:rsid w:val="008B6452"/>
    <w:rsid w:val="008D52FC"/>
    <w:rsid w:val="008E6251"/>
    <w:rsid w:val="0094151C"/>
    <w:rsid w:val="00964E92"/>
    <w:rsid w:val="0096598B"/>
    <w:rsid w:val="0098004F"/>
    <w:rsid w:val="00984CC9"/>
    <w:rsid w:val="009C2F99"/>
    <w:rsid w:val="009E4A10"/>
    <w:rsid w:val="00A02822"/>
    <w:rsid w:val="00A037E4"/>
    <w:rsid w:val="00A57A64"/>
    <w:rsid w:val="00A63459"/>
    <w:rsid w:val="00A74AB2"/>
    <w:rsid w:val="00A870F4"/>
    <w:rsid w:val="00A87567"/>
    <w:rsid w:val="00A929F9"/>
    <w:rsid w:val="00AA5D49"/>
    <w:rsid w:val="00AC3014"/>
    <w:rsid w:val="00AD018C"/>
    <w:rsid w:val="00AD24F6"/>
    <w:rsid w:val="00B01714"/>
    <w:rsid w:val="00B06F7F"/>
    <w:rsid w:val="00B120DB"/>
    <w:rsid w:val="00B30317"/>
    <w:rsid w:val="00B47F3D"/>
    <w:rsid w:val="00B50BC8"/>
    <w:rsid w:val="00B966AC"/>
    <w:rsid w:val="00C20361"/>
    <w:rsid w:val="00C56368"/>
    <w:rsid w:val="00C91419"/>
    <w:rsid w:val="00C92FB3"/>
    <w:rsid w:val="00C93565"/>
    <w:rsid w:val="00CE4B57"/>
    <w:rsid w:val="00D11F46"/>
    <w:rsid w:val="00D15880"/>
    <w:rsid w:val="00D275DC"/>
    <w:rsid w:val="00D84480"/>
    <w:rsid w:val="00D84CE2"/>
    <w:rsid w:val="00DA7458"/>
    <w:rsid w:val="00DB5C74"/>
    <w:rsid w:val="00DB6474"/>
    <w:rsid w:val="00DE58BD"/>
    <w:rsid w:val="00DF6825"/>
    <w:rsid w:val="00E12BC7"/>
    <w:rsid w:val="00E17018"/>
    <w:rsid w:val="00E25C13"/>
    <w:rsid w:val="00E47B67"/>
    <w:rsid w:val="00E57218"/>
    <w:rsid w:val="00E8014D"/>
    <w:rsid w:val="00E9183C"/>
    <w:rsid w:val="00ED64EA"/>
    <w:rsid w:val="00ED7328"/>
    <w:rsid w:val="00F02C05"/>
    <w:rsid w:val="00F03E06"/>
    <w:rsid w:val="00FC0203"/>
    <w:rsid w:val="00FD78ED"/>
    <w:rsid w:val="00FF00F3"/>
    <w:rsid w:val="00FF02ED"/>
    <w:rsid w:val="00FF18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32477B-4904-46C0-B223-C91CFD8A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458"/>
    <w:pPr>
      <w:widowControl w:val="0"/>
    </w:pPr>
    <w:rPr>
      <w:rFonts w:ascii="Times New Roman" w:eastAsia="新細明體" w:hAnsi="Times New Roman" w:cs="Times New Roman"/>
      <w:szCs w:val="24"/>
    </w:rPr>
  </w:style>
  <w:style w:type="paragraph" w:styleId="1">
    <w:name w:val="heading 1"/>
    <w:basedOn w:val="a"/>
    <w:link w:val="10"/>
    <w:uiPriority w:val="9"/>
    <w:qFormat/>
    <w:rsid w:val="00B50BC8"/>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00F3"/>
    <w:pPr>
      <w:ind w:left="480"/>
    </w:pPr>
  </w:style>
  <w:style w:type="paragraph" w:styleId="a4">
    <w:name w:val="Balloon Text"/>
    <w:basedOn w:val="a"/>
    <w:link w:val="a5"/>
    <w:uiPriority w:val="99"/>
    <w:semiHidden/>
    <w:unhideWhenUsed/>
    <w:rsid w:val="00B120D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120DB"/>
    <w:rPr>
      <w:rFonts w:asciiTheme="majorHAnsi" w:eastAsiaTheme="majorEastAsia" w:hAnsiTheme="majorHAnsi" w:cstheme="majorBidi"/>
      <w:sz w:val="18"/>
      <w:szCs w:val="18"/>
    </w:rPr>
  </w:style>
  <w:style w:type="character" w:styleId="a6">
    <w:name w:val="Hyperlink"/>
    <w:basedOn w:val="a0"/>
    <w:uiPriority w:val="99"/>
    <w:unhideWhenUsed/>
    <w:rsid w:val="005671B8"/>
    <w:rPr>
      <w:color w:val="0563C1" w:themeColor="hyperlink"/>
      <w:u w:val="single"/>
    </w:rPr>
  </w:style>
  <w:style w:type="paragraph" w:styleId="a7">
    <w:name w:val="header"/>
    <w:basedOn w:val="a"/>
    <w:link w:val="a8"/>
    <w:uiPriority w:val="99"/>
    <w:unhideWhenUsed/>
    <w:rsid w:val="002B702A"/>
    <w:pPr>
      <w:tabs>
        <w:tab w:val="center" w:pos="4153"/>
        <w:tab w:val="right" w:pos="8306"/>
      </w:tabs>
      <w:snapToGrid w:val="0"/>
    </w:pPr>
    <w:rPr>
      <w:sz w:val="20"/>
      <w:szCs w:val="20"/>
    </w:rPr>
  </w:style>
  <w:style w:type="character" w:customStyle="1" w:styleId="a8">
    <w:name w:val="頁首 字元"/>
    <w:basedOn w:val="a0"/>
    <w:link w:val="a7"/>
    <w:uiPriority w:val="99"/>
    <w:rsid w:val="002B702A"/>
    <w:rPr>
      <w:rFonts w:ascii="Times New Roman" w:eastAsia="新細明體" w:hAnsi="Times New Roman" w:cs="Times New Roman"/>
      <w:sz w:val="20"/>
      <w:szCs w:val="20"/>
    </w:rPr>
  </w:style>
  <w:style w:type="paragraph" w:styleId="a9">
    <w:name w:val="footer"/>
    <w:basedOn w:val="a"/>
    <w:link w:val="aa"/>
    <w:uiPriority w:val="99"/>
    <w:unhideWhenUsed/>
    <w:rsid w:val="002B702A"/>
    <w:pPr>
      <w:tabs>
        <w:tab w:val="center" w:pos="4153"/>
        <w:tab w:val="right" w:pos="8306"/>
      </w:tabs>
      <w:snapToGrid w:val="0"/>
    </w:pPr>
    <w:rPr>
      <w:sz w:val="20"/>
      <w:szCs w:val="20"/>
    </w:rPr>
  </w:style>
  <w:style w:type="character" w:customStyle="1" w:styleId="aa">
    <w:name w:val="頁尾 字元"/>
    <w:basedOn w:val="a0"/>
    <w:link w:val="a9"/>
    <w:uiPriority w:val="99"/>
    <w:rsid w:val="002B702A"/>
    <w:rPr>
      <w:rFonts w:ascii="Times New Roman" w:eastAsia="新細明體" w:hAnsi="Times New Roman" w:cs="Times New Roman"/>
      <w:sz w:val="20"/>
      <w:szCs w:val="20"/>
    </w:rPr>
  </w:style>
  <w:style w:type="table" w:styleId="ab">
    <w:name w:val="Table Grid"/>
    <w:basedOn w:val="a1"/>
    <w:uiPriority w:val="39"/>
    <w:rsid w:val="003E6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6704474700465194902gmail-m6053141305207420045gmail-msonormal">
    <w:name w:val="gmail-m_6704474700465194902gmail-m6053141305207420045gmail-msonormal"/>
    <w:basedOn w:val="a"/>
    <w:rsid w:val="008E6251"/>
    <w:pPr>
      <w:widowControl/>
      <w:spacing w:before="100" w:beforeAutospacing="1" w:after="100" w:afterAutospacing="1"/>
    </w:pPr>
    <w:rPr>
      <w:rFonts w:ascii="新細明體" w:hAnsi="新細明體" w:cs="新細明體"/>
      <w:kern w:val="0"/>
    </w:rPr>
  </w:style>
  <w:style w:type="paragraph" w:styleId="ac">
    <w:name w:val="No Spacing"/>
    <w:uiPriority w:val="1"/>
    <w:qFormat/>
    <w:rsid w:val="006F023F"/>
    <w:pPr>
      <w:widowControl w:val="0"/>
    </w:pPr>
    <w:rPr>
      <w:rFonts w:ascii="Times New Roman" w:eastAsia="新細明體" w:hAnsi="Times New Roman" w:cs="Times New Roman"/>
      <w:szCs w:val="24"/>
    </w:rPr>
  </w:style>
  <w:style w:type="character" w:styleId="ad">
    <w:name w:val="Emphasis"/>
    <w:basedOn w:val="a0"/>
    <w:uiPriority w:val="20"/>
    <w:qFormat/>
    <w:rsid w:val="00C91419"/>
    <w:rPr>
      <w:i/>
      <w:iCs/>
    </w:rPr>
  </w:style>
  <w:style w:type="character" w:customStyle="1" w:styleId="10">
    <w:name w:val="標題 1 字元"/>
    <w:basedOn w:val="a0"/>
    <w:link w:val="1"/>
    <w:uiPriority w:val="9"/>
    <w:rsid w:val="00B50BC8"/>
    <w:rPr>
      <w:rFonts w:ascii="新細明體" w:eastAsia="新細明體" w:hAnsi="新細明體" w:cs="新細明體"/>
      <w:b/>
      <w:bCs/>
      <w:kern w:val="36"/>
      <w:sz w:val="48"/>
      <w:szCs w:val="48"/>
    </w:rPr>
  </w:style>
  <w:style w:type="paragraph" w:styleId="Web">
    <w:name w:val="Normal (Web)"/>
    <w:basedOn w:val="a"/>
    <w:uiPriority w:val="99"/>
    <w:semiHidden/>
    <w:unhideWhenUsed/>
    <w:rsid w:val="00B50BC8"/>
    <w:pPr>
      <w:widowControl/>
      <w:spacing w:before="100" w:beforeAutospacing="1" w:after="100" w:afterAutospacing="1"/>
    </w:pPr>
    <w:rPr>
      <w:rFonts w:ascii="新細明體" w:hAnsi="新細明體" w:cs="新細明體"/>
      <w:kern w:val="0"/>
    </w:rPr>
  </w:style>
  <w:style w:type="character" w:styleId="ae">
    <w:name w:val="Strong"/>
    <w:basedOn w:val="a0"/>
    <w:uiPriority w:val="22"/>
    <w:qFormat/>
    <w:rsid w:val="00965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50526">
      <w:bodyDiv w:val="1"/>
      <w:marLeft w:val="0"/>
      <w:marRight w:val="0"/>
      <w:marTop w:val="0"/>
      <w:marBottom w:val="0"/>
      <w:divBdr>
        <w:top w:val="none" w:sz="0" w:space="0" w:color="auto"/>
        <w:left w:val="none" w:sz="0" w:space="0" w:color="auto"/>
        <w:bottom w:val="none" w:sz="0" w:space="0" w:color="auto"/>
        <w:right w:val="none" w:sz="0" w:space="0" w:color="auto"/>
      </w:divBdr>
    </w:div>
    <w:div w:id="551967523">
      <w:bodyDiv w:val="1"/>
      <w:marLeft w:val="0"/>
      <w:marRight w:val="0"/>
      <w:marTop w:val="0"/>
      <w:marBottom w:val="0"/>
      <w:divBdr>
        <w:top w:val="none" w:sz="0" w:space="0" w:color="auto"/>
        <w:left w:val="none" w:sz="0" w:space="0" w:color="auto"/>
        <w:bottom w:val="none" w:sz="0" w:space="0" w:color="auto"/>
        <w:right w:val="none" w:sz="0" w:space="0" w:color="auto"/>
      </w:divBdr>
    </w:div>
    <w:div w:id="683439293">
      <w:bodyDiv w:val="1"/>
      <w:marLeft w:val="0"/>
      <w:marRight w:val="0"/>
      <w:marTop w:val="0"/>
      <w:marBottom w:val="0"/>
      <w:divBdr>
        <w:top w:val="none" w:sz="0" w:space="0" w:color="auto"/>
        <w:left w:val="none" w:sz="0" w:space="0" w:color="auto"/>
        <w:bottom w:val="none" w:sz="0" w:space="0" w:color="auto"/>
        <w:right w:val="none" w:sz="0" w:space="0" w:color="auto"/>
      </w:divBdr>
    </w:div>
    <w:div w:id="752819380">
      <w:bodyDiv w:val="1"/>
      <w:marLeft w:val="0"/>
      <w:marRight w:val="0"/>
      <w:marTop w:val="0"/>
      <w:marBottom w:val="0"/>
      <w:divBdr>
        <w:top w:val="none" w:sz="0" w:space="0" w:color="auto"/>
        <w:left w:val="none" w:sz="0" w:space="0" w:color="auto"/>
        <w:bottom w:val="none" w:sz="0" w:space="0" w:color="auto"/>
        <w:right w:val="none" w:sz="0" w:space="0" w:color="auto"/>
      </w:divBdr>
    </w:div>
    <w:div w:id="1310595312">
      <w:bodyDiv w:val="1"/>
      <w:marLeft w:val="0"/>
      <w:marRight w:val="0"/>
      <w:marTop w:val="0"/>
      <w:marBottom w:val="0"/>
      <w:divBdr>
        <w:top w:val="none" w:sz="0" w:space="0" w:color="auto"/>
        <w:left w:val="none" w:sz="0" w:space="0" w:color="auto"/>
        <w:bottom w:val="none" w:sz="0" w:space="0" w:color="auto"/>
        <w:right w:val="none" w:sz="0" w:space="0" w:color="auto"/>
      </w:divBdr>
    </w:div>
    <w:div w:id="15613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events.taiwantrade.com.tw/T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C69F6-0052-4096-A282-0C82B6A2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dc:creator>
  <cp:lastModifiedBy>wendy</cp:lastModifiedBy>
  <cp:revision>4</cp:revision>
  <cp:lastPrinted>2020-03-13T06:21:00Z</cp:lastPrinted>
  <dcterms:created xsi:type="dcterms:W3CDTF">2020-03-06T07:01:00Z</dcterms:created>
  <dcterms:modified xsi:type="dcterms:W3CDTF">2020-03-13T06:32:00Z</dcterms:modified>
</cp:coreProperties>
</file>