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5462" w14:textId="07DCC49D" w:rsidR="0091545E" w:rsidRPr="00BB71E5" w:rsidRDefault="002B3604" w:rsidP="002E051C">
      <w:pPr>
        <w:pStyle w:val="a4"/>
        <w:ind w:left="0"/>
        <w:jc w:val="left"/>
        <w:rPr>
          <w:color w:val="C00000"/>
        </w:rPr>
      </w:pPr>
      <w:r>
        <w:rPr>
          <w:noProof/>
        </w:rPr>
        <w:drawing>
          <wp:anchor distT="0" distB="0" distL="0" distR="0" simplePos="0" relativeHeight="487463424" behindDoc="1" locked="0" layoutInCell="1" allowOverlap="1" wp14:anchorId="231E89E8" wp14:editId="659D3D81">
            <wp:simplePos x="0" y="0"/>
            <wp:positionH relativeFrom="page">
              <wp:posOffset>298704</wp:posOffset>
            </wp:positionH>
            <wp:positionV relativeFrom="paragraph">
              <wp:posOffset>1786</wp:posOffset>
            </wp:positionV>
            <wp:extent cx="481584" cy="5640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56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51C">
        <w:rPr>
          <w:rFonts w:hint="eastAsia"/>
          <w:w w:val="95"/>
        </w:rPr>
        <w:t xml:space="preserve">                             </w:t>
      </w:r>
      <w:bookmarkStart w:id="0" w:name="_Hlk135733017"/>
      <w:r w:rsidR="002E051C">
        <w:rPr>
          <w:rFonts w:hint="eastAsia"/>
          <w:w w:val="95"/>
        </w:rPr>
        <w:t xml:space="preserve">   </w:t>
      </w:r>
      <w:r w:rsidR="00B01C9A">
        <w:rPr>
          <w:rFonts w:hint="eastAsia"/>
          <w:color w:val="C00000"/>
          <w:w w:val="95"/>
        </w:rPr>
        <w:t>擺脫價格競爭到</w:t>
      </w:r>
      <w:r w:rsidR="0039454D">
        <w:rPr>
          <w:rFonts w:hint="eastAsia"/>
          <w:color w:val="C00000"/>
          <w:w w:val="95"/>
        </w:rPr>
        <w:t>的</w:t>
      </w:r>
      <w:r w:rsidR="00D1479B">
        <w:rPr>
          <w:rFonts w:hint="eastAsia"/>
          <w:color w:val="C00000"/>
          <w:w w:val="95"/>
        </w:rPr>
        <w:t>陌生</w:t>
      </w:r>
      <w:r w:rsidR="0039454D">
        <w:rPr>
          <w:rFonts w:hint="eastAsia"/>
          <w:color w:val="C00000"/>
          <w:w w:val="95"/>
        </w:rPr>
        <w:t>業務</w:t>
      </w:r>
      <w:r w:rsidR="00F54CE4" w:rsidRPr="00F54CE4">
        <w:rPr>
          <w:rFonts w:hint="eastAsia"/>
          <w:color w:val="C00000"/>
          <w:w w:val="95"/>
        </w:rPr>
        <w:t>開發</w:t>
      </w:r>
      <w:r w:rsidR="0039454D">
        <w:rPr>
          <w:rFonts w:hint="eastAsia"/>
          <w:color w:val="C00000"/>
          <w:w w:val="95"/>
        </w:rPr>
        <w:t>技巧</w:t>
      </w:r>
      <w:r w:rsidR="00F54CE4" w:rsidRPr="00F54CE4">
        <w:rPr>
          <w:color w:val="C00000"/>
          <w:w w:val="95"/>
        </w:rPr>
        <w:t>(6H)</w:t>
      </w:r>
      <w:r w:rsidR="0048002C" w:rsidRPr="00BB71E5">
        <w:rPr>
          <w:rFonts w:hint="eastAsia"/>
          <w:color w:val="C00000"/>
          <w:w w:val="95"/>
        </w:rPr>
        <w:t xml:space="preserve">  </w:t>
      </w:r>
    </w:p>
    <w:p w14:paraId="463B9FA6" w14:textId="77777777" w:rsidR="00C806AB" w:rsidRDefault="00CC2579">
      <w:pPr>
        <w:pStyle w:val="a3"/>
        <w:spacing w:before="77" w:line="175" w:lineRule="auto"/>
        <w:ind w:left="359" w:right="537" w:firstLine="520"/>
        <w:rPr>
          <w:spacing w:val="-1"/>
        </w:rPr>
      </w:pPr>
      <w:r>
        <w:rPr>
          <w:rFonts w:hint="eastAsia"/>
          <w:spacing w:val="-1"/>
        </w:rPr>
        <w:t>還在用傳統參展</w:t>
      </w:r>
      <w:r w:rsidR="000D1B1E">
        <w:rPr>
          <w:rFonts w:hint="eastAsia"/>
          <w:spacing w:val="-1"/>
        </w:rPr>
        <w:t>、</w:t>
      </w:r>
      <w:proofErr w:type="spellStart"/>
      <w:r w:rsidR="0052709A">
        <w:rPr>
          <w:rFonts w:hint="eastAsia"/>
          <w:spacing w:val="-1"/>
        </w:rPr>
        <w:t>edm</w:t>
      </w:r>
      <w:proofErr w:type="spellEnd"/>
      <w:r w:rsidR="0052709A">
        <w:rPr>
          <w:rFonts w:hint="eastAsia"/>
          <w:spacing w:val="-1"/>
        </w:rPr>
        <w:t>及電話開發</w:t>
      </w:r>
      <w:r w:rsidR="00D561D9">
        <w:rPr>
          <w:rFonts w:hint="eastAsia"/>
          <w:spacing w:val="-1"/>
        </w:rPr>
        <w:t>全球潛在</w:t>
      </w:r>
      <w:r w:rsidR="0052709A">
        <w:rPr>
          <w:rFonts w:hint="eastAsia"/>
          <w:spacing w:val="-1"/>
        </w:rPr>
        <w:t>客戶嗎？</w:t>
      </w:r>
    </w:p>
    <w:p w14:paraId="135DDACB" w14:textId="1D6361B0" w:rsidR="0091545E" w:rsidRDefault="00D561D9">
      <w:pPr>
        <w:pStyle w:val="a3"/>
        <w:spacing w:before="77" w:line="175" w:lineRule="auto"/>
        <w:ind w:left="359" w:right="537" w:firstLine="520"/>
      </w:pPr>
      <w:r>
        <w:rPr>
          <w:rFonts w:hint="eastAsia"/>
          <w:spacing w:val="-1"/>
        </w:rPr>
        <w:t>還陷在比價</w:t>
      </w:r>
      <w:r w:rsidR="00C806AB">
        <w:rPr>
          <w:rFonts w:hint="eastAsia"/>
          <w:spacing w:val="-1"/>
        </w:rPr>
        <w:t>、比較</w:t>
      </w:r>
      <w:proofErr w:type="gramStart"/>
      <w:r w:rsidR="00C806AB">
        <w:rPr>
          <w:rFonts w:hint="eastAsia"/>
          <w:spacing w:val="-1"/>
        </w:rPr>
        <w:t>的雙比</w:t>
      </w:r>
      <w:r w:rsidR="00F5602A">
        <w:rPr>
          <w:rFonts w:hint="eastAsia"/>
          <w:spacing w:val="-1"/>
        </w:rPr>
        <w:t>困境</w:t>
      </w:r>
      <w:proofErr w:type="gramEnd"/>
      <w:r w:rsidR="00F5602A">
        <w:rPr>
          <w:rFonts w:hint="eastAsia"/>
          <w:spacing w:val="-1"/>
        </w:rPr>
        <w:t>中嗎？分享企業</w:t>
      </w:r>
      <w:r w:rsidR="00BF38E7">
        <w:rPr>
          <w:rFonts w:hint="eastAsia"/>
          <w:spacing w:val="-1"/>
        </w:rPr>
        <w:t>事半功</w:t>
      </w:r>
      <w:r w:rsidR="00205936">
        <w:rPr>
          <w:rFonts w:hint="eastAsia"/>
          <w:spacing w:val="-1"/>
        </w:rPr>
        <w:t>倍+擺脫競爭的</w:t>
      </w:r>
      <w:r w:rsidR="00F21325">
        <w:rPr>
          <w:rFonts w:hint="eastAsia"/>
          <w:spacing w:val="-1"/>
        </w:rPr>
        <w:t>陌生開發竅門</w:t>
      </w:r>
      <w:r w:rsidR="002B3604">
        <w:t>：</w:t>
      </w:r>
    </w:p>
    <w:p w14:paraId="129F5126" w14:textId="77777777" w:rsidR="0091545E" w:rsidRDefault="002B3604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line="291" w:lineRule="exact"/>
        <w:ind w:hanging="481"/>
        <w:rPr>
          <w:rFonts w:ascii="微軟正黑體" w:eastAsia="微軟正黑體" w:hAnsi="微軟正黑體"/>
          <w:sz w:val="24"/>
        </w:rPr>
      </w:pPr>
      <w:r>
        <w:rPr>
          <w:rFonts w:ascii="微軟正黑體" w:eastAsia="微軟正黑體" w:hAnsi="微軟正黑體" w:hint="eastAsia"/>
          <w:w w:val="95"/>
          <w:sz w:val="24"/>
        </w:rPr>
        <w:t>當客戶要找你的時候，優先被找到→因為沒找到連報價的機會都沒有。</w:t>
      </w:r>
    </w:p>
    <w:p w14:paraId="04F8E983" w14:textId="1B907A3B" w:rsidR="0091545E" w:rsidRDefault="00DB4A0E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line="320" w:lineRule="exact"/>
        <w:ind w:hanging="481"/>
        <w:rPr>
          <w:rFonts w:ascii="微軟正黑體" w:eastAsia="微軟正黑體"/>
          <w:sz w:val="24"/>
        </w:rPr>
      </w:pPr>
      <w:r>
        <w:rPr>
          <w:rFonts w:ascii="微軟正黑體" w:eastAsia="微軟正黑體" w:hint="eastAsia"/>
          <w:w w:val="95"/>
          <w:sz w:val="24"/>
        </w:rPr>
        <w:t>破冰竅門，輕鬆卸下客戶心防，進而open mind了解提供的產品及服務</w:t>
      </w:r>
      <w:r w:rsidR="002B3604">
        <w:rPr>
          <w:rFonts w:ascii="微軟正黑體" w:eastAsia="微軟正黑體" w:hint="eastAsia"/>
          <w:w w:val="95"/>
          <w:sz w:val="24"/>
        </w:rPr>
        <w:t>。</w:t>
      </w:r>
    </w:p>
    <w:p w14:paraId="5C22FDBC" w14:textId="2AA140CE" w:rsidR="0091545E" w:rsidRDefault="00DB4A0E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line="320" w:lineRule="exact"/>
        <w:ind w:hanging="481"/>
        <w:rPr>
          <w:rFonts w:ascii="微軟正黑體" w:eastAsia="微軟正黑體" w:hAnsi="微軟正黑體"/>
          <w:sz w:val="24"/>
        </w:rPr>
      </w:pPr>
      <w:r>
        <w:rPr>
          <w:rFonts w:ascii="微軟正黑體" w:eastAsia="微軟正黑體" w:hint="eastAsia"/>
          <w:w w:val="95"/>
          <w:sz w:val="24"/>
        </w:rPr>
        <w:t>透過業務話術,</w:t>
      </w:r>
      <w:r>
        <w:rPr>
          <w:rFonts w:ascii="微軟正黑體" w:eastAsia="微軟正黑體"/>
          <w:w w:val="95"/>
          <w:sz w:val="24"/>
        </w:rPr>
        <w:t>sales kit</w:t>
      </w:r>
      <w:r>
        <w:rPr>
          <w:rFonts w:ascii="微軟正黑體" w:eastAsia="微軟正黑體" w:hAnsi="微軟正黑體" w:hint="eastAsia"/>
          <w:w w:val="95"/>
          <w:sz w:val="24"/>
        </w:rPr>
        <w:t>讓目標客戶了解產品特性、品牌價值</w:t>
      </w:r>
      <w:r w:rsidR="002B3604">
        <w:rPr>
          <w:rFonts w:ascii="微軟正黑體" w:eastAsia="微軟正黑體" w:hAnsi="微軟正黑體" w:hint="eastAsia"/>
          <w:w w:val="95"/>
          <w:sz w:val="24"/>
        </w:rPr>
        <w:t>→</w:t>
      </w:r>
      <w:r>
        <w:rPr>
          <w:rFonts w:ascii="微軟正黑體" w:eastAsia="微軟正黑體" w:hAnsi="微軟正黑體" w:hint="eastAsia"/>
          <w:w w:val="95"/>
          <w:sz w:val="24"/>
        </w:rPr>
        <w:t>擺脫</w:t>
      </w:r>
      <w:r w:rsidR="002B3604">
        <w:rPr>
          <w:rFonts w:ascii="微軟正黑體" w:eastAsia="微軟正黑體" w:hAnsi="微軟正黑體" w:hint="eastAsia"/>
          <w:w w:val="95"/>
          <w:sz w:val="24"/>
        </w:rPr>
        <w:t>價格競爭。</w:t>
      </w:r>
    </w:p>
    <w:p w14:paraId="456D0983" w14:textId="19F8DA44" w:rsidR="0091545E" w:rsidRDefault="00DB4A0E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line="319" w:lineRule="exact"/>
        <w:ind w:hanging="481"/>
        <w:rPr>
          <w:rFonts w:ascii="微軟正黑體" w:eastAsia="微軟正黑體"/>
          <w:sz w:val="24"/>
        </w:rPr>
      </w:pPr>
      <w:r>
        <w:rPr>
          <w:rFonts w:ascii="微軟正黑體" w:eastAsia="微軟正黑體" w:hint="eastAsia"/>
          <w:w w:val="95"/>
          <w:sz w:val="24"/>
        </w:rPr>
        <w:t>無壓力+事半功倍的維繫，</w:t>
      </w:r>
      <w:r w:rsidR="002B3604">
        <w:rPr>
          <w:rFonts w:ascii="微軟正黑體" w:eastAsia="微軟正黑體" w:hint="eastAsia"/>
          <w:w w:val="95"/>
          <w:sz w:val="24"/>
        </w:rPr>
        <w:t>讓客戶牢牢記住您，</w:t>
      </w:r>
      <w:r>
        <w:rPr>
          <w:rFonts w:ascii="微軟正黑體" w:eastAsia="微軟正黑體" w:hint="eastAsia"/>
          <w:w w:val="95"/>
          <w:sz w:val="24"/>
        </w:rPr>
        <w:t>有需求時</w:t>
      </w:r>
      <w:r w:rsidR="002B3604">
        <w:rPr>
          <w:rFonts w:ascii="微軟正黑體" w:eastAsia="微軟正黑體" w:hint="eastAsia"/>
          <w:w w:val="95"/>
          <w:sz w:val="24"/>
        </w:rPr>
        <w:t>第⼀個想到您！</w:t>
      </w:r>
      <w:r>
        <w:rPr>
          <w:rFonts w:ascii="微軟正黑體" w:eastAsia="微軟正黑體" w:hint="eastAsia"/>
          <w:w w:val="95"/>
          <w:sz w:val="24"/>
        </w:rPr>
        <w:t>→總有一天等到你的訂單。</w:t>
      </w:r>
    </w:p>
    <w:p w14:paraId="0312B5DE" w14:textId="3E49CFEA" w:rsidR="0091545E" w:rsidRDefault="006E2F1A">
      <w:pPr>
        <w:pStyle w:val="a3"/>
        <w:spacing w:before="26" w:line="175" w:lineRule="auto"/>
        <w:ind w:left="359" w:right="458" w:firstLine="360"/>
      </w:pPr>
      <w:r>
        <w:rPr>
          <w:rFonts w:hint="eastAsia"/>
          <w:spacing w:val="-1"/>
        </w:rPr>
        <w:t>超過20年輔導B2B,B2C,</w:t>
      </w:r>
      <w:r w:rsidR="000E4481">
        <w:rPr>
          <w:rFonts w:hint="eastAsia"/>
          <w:spacing w:val="-1"/>
        </w:rPr>
        <w:t>內外銷經驗的</w:t>
      </w:r>
      <w:r w:rsidR="002B3604">
        <w:rPr>
          <w:spacing w:val="-1"/>
        </w:rPr>
        <w:t>黃震宇老師，透過實際案例及分組討論給有</w:t>
      </w:r>
      <w:r w:rsidR="002B3604">
        <w:t>意開拓客源的國貿業務人員，教您如何讓客戶愛上你的方法，進而向您</w:t>
      </w:r>
      <w:proofErr w:type="gramStart"/>
      <w:r w:rsidR="002B3604">
        <w:t>詢</w:t>
      </w:r>
      <w:proofErr w:type="gramEnd"/>
      <w:r w:rsidR="002B3604">
        <w:t>價和下單。</w:t>
      </w:r>
    </w:p>
    <w:p w14:paraId="7FD7BFDD" w14:textId="299B803B" w:rsidR="0091545E" w:rsidRDefault="002B3604">
      <w:pPr>
        <w:pStyle w:val="1"/>
        <w:tabs>
          <w:tab w:val="left" w:pos="4111"/>
          <w:tab w:val="left" w:pos="5867"/>
        </w:tabs>
        <w:spacing w:line="364" w:lineRule="exact"/>
      </w:pPr>
      <w:r>
        <w:rPr>
          <w:b w:val="0"/>
        </w:rPr>
        <w:t>【時間】</w:t>
      </w:r>
      <w:r>
        <w:rPr>
          <w:color w:val="006FC0"/>
        </w:rPr>
        <w:t>1</w:t>
      </w:r>
      <w:r w:rsidR="002E051C">
        <w:rPr>
          <w:rFonts w:hint="eastAsia"/>
          <w:color w:val="006FC0"/>
        </w:rPr>
        <w:t>1</w:t>
      </w:r>
      <w:r w:rsidR="00F54CE4">
        <w:rPr>
          <w:rFonts w:hint="eastAsia"/>
          <w:color w:val="006FC0"/>
        </w:rPr>
        <w:t>3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年</w:t>
      </w:r>
      <w:r>
        <w:rPr>
          <w:color w:val="006FC0"/>
          <w:spacing w:val="-3"/>
        </w:rPr>
        <w:t xml:space="preserve"> </w:t>
      </w:r>
      <w:r w:rsidR="00F54CE4">
        <w:rPr>
          <w:rFonts w:hint="eastAsia"/>
          <w:color w:val="006FC0"/>
        </w:rPr>
        <w:t>1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月</w:t>
      </w:r>
      <w:r>
        <w:rPr>
          <w:color w:val="006FC0"/>
          <w:spacing w:val="-3"/>
        </w:rPr>
        <w:t xml:space="preserve"> </w:t>
      </w:r>
      <w:r w:rsidR="00F54CE4">
        <w:rPr>
          <w:rFonts w:hint="eastAsia"/>
          <w:color w:val="006FC0"/>
        </w:rPr>
        <w:t>10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日</w:t>
      </w:r>
      <w:r>
        <w:rPr>
          <w:color w:val="006FC0"/>
          <w:spacing w:val="60"/>
        </w:rPr>
        <w:t xml:space="preserve"> </w:t>
      </w:r>
      <w:r>
        <w:rPr>
          <w:color w:val="006FC0"/>
        </w:rPr>
        <w:t>(</w:t>
      </w:r>
      <w:r w:rsidR="00F54CE4">
        <w:rPr>
          <w:rFonts w:hint="eastAsia"/>
          <w:color w:val="006FC0"/>
        </w:rPr>
        <w:t>三</w:t>
      </w:r>
      <w:r>
        <w:rPr>
          <w:color w:val="006FC0"/>
        </w:rPr>
        <w:t>)</w:t>
      </w:r>
      <w:r>
        <w:rPr>
          <w:color w:val="006FC0"/>
        </w:rPr>
        <w:tab/>
        <w:t xml:space="preserve">09:30 </w:t>
      </w:r>
      <w:proofErr w:type="gramStart"/>
      <w:r>
        <w:rPr>
          <w:color w:val="006FC0"/>
        </w:rPr>
        <w:t>–</w:t>
      </w:r>
      <w:proofErr w:type="gramEnd"/>
      <w:r>
        <w:rPr>
          <w:color w:val="006FC0"/>
        </w:rPr>
        <w:t xml:space="preserve"> 1</w:t>
      </w:r>
      <w:r w:rsidR="00307713">
        <w:rPr>
          <w:rFonts w:hint="eastAsia"/>
          <w:color w:val="006FC0"/>
        </w:rPr>
        <w:t>6</w:t>
      </w:r>
      <w:r>
        <w:rPr>
          <w:color w:val="006FC0"/>
        </w:rPr>
        <w:t>:30</w:t>
      </w:r>
      <w:r w:rsidR="0048002C">
        <w:rPr>
          <w:rFonts w:hint="eastAsia"/>
          <w:color w:val="006FC0"/>
        </w:rPr>
        <w:t xml:space="preserve">   (</w:t>
      </w:r>
      <w:r w:rsidR="00307713">
        <w:rPr>
          <w:rFonts w:hint="eastAsia"/>
          <w:color w:val="006FC0"/>
        </w:rPr>
        <w:t>6</w:t>
      </w:r>
      <w:r w:rsidR="0048002C">
        <w:rPr>
          <w:rFonts w:hint="eastAsia"/>
          <w:color w:val="006FC0"/>
        </w:rPr>
        <w:t>小時)</w:t>
      </w:r>
    </w:p>
    <w:p w14:paraId="12E886AA" w14:textId="77777777" w:rsidR="0091545E" w:rsidRDefault="002B3604">
      <w:pPr>
        <w:pStyle w:val="a3"/>
        <w:spacing w:line="328" w:lineRule="exact"/>
        <w:ind w:left="359"/>
      </w:pPr>
      <w:r>
        <w:rPr>
          <w:spacing w:val="-1"/>
        </w:rPr>
        <w:t xml:space="preserve">【地點】外貿協會 </w:t>
      </w:r>
      <w:r w:rsidR="002E051C">
        <w:rPr>
          <w:rFonts w:hint="eastAsia"/>
          <w:spacing w:val="-1"/>
        </w:rPr>
        <w:t>台南</w:t>
      </w:r>
      <w:r>
        <w:rPr>
          <w:spacing w:val="-1"/>
        </w:rPr>
        <w:t>辦事處 (</w:t>
      </w:r>
      <w:r w:rsidR="002E051C">
        <w:rPr>
          <w:rFonts w:ascii="標楷體" w:eastAsia="標楷體" w:hAnsi="標楷體" w:hint="eastAsia"/>
          <w:color w:val="000000"/>
        </w:rPr>
        <w:t>台南</w:t>
      </w:r>
      <w:proofErr w:type="gramStart"/>
      <w:r w:rsidR="002E051C">
        <w:rPr>
          <w:rFonts w:ascii="標楷體" w:eastAsia="標楷體" w:hAnsi="標楷體" w:hint="eastAsia"/>
          <w:color w:val="000000"/>
        </w:rPr>
        <w:t>巿</w:t>
      </w:r>
      <w:proofErr w:type="gramEnd"/>
      <w:r w:rsidR="002E051C">
        <w:rPr>
          <w:rFonts w:ascii="標楷體" w:eastAsia="標楷體" w:hAnsi="標楷體" w:hint="eastAsia"/>
          <w:color w:val="000000"/>
        </w:rPr>
        <w:t>成功路457號15樓</w:t>
      </w:r>
      <w:r>
        <w:t>)</w:t>
      </w:r>
    </w:p>
    <w:p w14:paraId="7D82D83C" w14:textId="77777777" w:rsidR="0091545E" w:rsidRDefault="002B3604">
      <w:pPr>
        <w:pStyle w:val="a3"/>
        <w:spacing w:line="319" w:lineRule="exact"/>
        <w:ind w:left="359"/>
      </w:pPr>
      <w:r>
        <w:rPr>
          <w:w w:val="95"/>
        </w:rPr>
        <w:t>【講師】黃震宇老師(</w:t>
      </w:r>
      <w:proofErr w:type="gramStart"/>
      <w:r>
        <w:rPr>
          <w:w w:val="95"/>
        </w:rPr>
        <w:t>前阿</w:t>
      </w:r>
      <w:proofErr w:type="gramEnd"/>
      <w:r>
        <w:rPr>
          <w:w w:val="95"/>
        </w:rPr>
        <w:t>⾥巴巴台灣分公司業務主管，現為⼀路科技總經理)</w:t>
      </w:r>
    </w:p>
    <w:bookmarkEnd w:id="0"/>
    <w:p w14:paraId="1FAE63A5" w14:textId="77777777" w:rsidR="0091545E" w:rsidRDefault="002B3604">
      <w:pPr>
        <w:pStyle w:val="a3"/>
        <w:spacing w:line="320" w:lineRule="exact"/>
        <w:ind w:left="359"/>
      </w:pPr>
      <w:r>
        <w:rPr>
          <w:spacing w:val="7"/>
        </w:rPr>
        <w:t xml:space="preserve">【費用】新台幣 </w:t>
      </w:r>
      <w:r>
        <w:t>$3</w:t>
      </w:r>
      <w:r w:rsidR="00307713">
        <w:rPr>
          <w:rFonts w:hint="eastAsia"/>
        </w:rPr>
        <w:t>0</w:t>
      </w:r>
      <w:r>
        <w:t>00，</w:t>
      </w:r>
      <w:r>
        <w:rPr>
          <w:spacing w:val="-1"/>
        </w:rPr>
        <w:t xml:space="preserve">現場繳費恕不優惠。(同公司 </w:t>
      </w:r>
      <w:r>
        <w:t>2</w:t>
      </w:r>
      <w:r>
        <w:rPr>
          <w:spacing w:val="-1"/>
        </w:rPr>
        <w:t xml:space="preserve"> 人(含)以上每人</w:t>
      </w:r>
      <w:r>
        <w:t>$2</w:t>
      </w:r>
      <w:r w:rsidR="00307713">
        <w:rPr>
          <w:rFonts w:hint="eastAsia"/>
        </w:rPr>
        <w:t>5</w:t>
      </w:r>
      <w:r>
        <w:t>00)</w:t>
      </w:r>
    </w:p>
    <w:p w14:paraId="00316F83" w14:textId="06C1A14B" w:rsidR="00B3766E" w:rsidRPr="007935CC" w:rsidRDefault="002B3604" w:rsidP="007935CC">
      <w:pPr>
        <w:pStyle w:val="1"/>
        <w:ind w:left="1439"/>
        <w:rPr>
          <w:b w:val="0"/>
        </w:rPr>
      </w:pPr>
      <w:r>
        <w:rPr>
          <w:b w:val="0"/>
        </w:rPr>
        <w:t>△</w:t>
      </w:r>
      <w:r>
        <w:rPr>
          <w:color w:val="006FC0"/>
        </w:rPr>
        <w:t>1</w:t>
      </w:r>
      <w:r w:rsidR="002E051C">
        <w:rPr>
          <w:rFonts w:hint="eastAsia"/>
          <w:color w:val="006FC0"/>
        </w:rPr>
        <w:t>1</w:t>
      </w:r>
      <w:r w:rsidR="00F54CE4">
        <w:rPr>
          <w:rFonts w:hint="eastAsia"/>
          <w:color w:val="006FC0"/>
        </w:rPr>
        <w:t>3</w:t>
      </w:r>
      <w:r>
        <w:rPr>
          <w:color w:val="006FC0"/>
          <w:spacing w:val="-1"/>
        </w:rPr>
        <w:t xml:space="preserve"> 年 </w:t>
      </w:r>
      <w:r w:rsidR="00F54CE4">
        <w:rPr>
          <w:rFonts w:hint="eastAsia"/>
          <w:color w:val="006FC0"/>
        </w:rPr>
        <w:t>1</w:t>
      </w:r>
      <w:r>
        <w:rPr>
          <w:color w:val="006FC0"/>
          <w:spacing w:val="-1"/>
        </w:rPr>
        <w:t xml:space="preserve"> </w:t>
      </w:r>
      <w:r w:rsidR="006E351F">
        <w:rPr>
          <w:rFonts w:hint="eastAsia"/>
          <w:color w:val="006FC0"/>
          <w:spacing w:val="-1"/>
        </w:rPr>
        <w:t>2</w:t>
      </w:r>
      <w:r>
        <w:rPr>
          <w:color w:val="006FC0"/>
          <w:spacing w:val="-1"/>
        </w:rPr>
        <w:t xml:space="preserve">月 </w:t>
      </w:r>
      <w:r w:rsidR="00BC0E8E">
        <w:rPr>
          <w:rFonts w:hint="eastAsia"/>
          <w:color w:val="006FC0"/>
        </w:rPr>
        <w:t>2</w:t>
      </w:r>
      <w:r w:rsidR="006E351F">
        <w:rPr>
          <w:rFonts w:hint="eastAsia"/>
          <w:color w:val="006FC0"/>
        </w:rPr>
        <w:t>8</w:t>
      </w:r>
      <w:r>
        <w:rPr>
          <w:color w:val="006FC0"/>
        </w:rPr>
        <w:t xml:space="preserve"> 日前報名並且繳清費用</w:t>
      </w:r>
      <w:proofErr w:type="gramStart"/>
      <w:r>
        <w:rPr>
          <w:color w:val="006FC0"/>
        </w:rPr>
        <w:t>享有早鳥優惠價</w:t>
      </w:r>
      <w:proofErr w:type="gramEnd"/>
      <w:r>
        <w:rPr>
          <w:color w:val="006FC0"/>
        </w:rPr>
        <w:t>$</w:t>
      </w:r>
      <w:r w:rsidR="002E051C">
        <w:rPr>
          <w:rFonts w:hint="eastAsia"/>
          <w:color w:val="006FC0"/>
        </w:rPr>
        <w:t>2</w:t>
      </w:r>
      <w:r w:rsidR="00307713">
        <w:rPr>
          <w:rFonts w:hint="eastAsia"/>
          <w:color w:val="006FC0"/>
        </w:rPr>
        <w:t>7</w:t>
      </w:r>
      <w:r>
        <w:rPr>
          <w:color w:val="006FC0"/>
        </w:rPr>
        <w:t>00</w:t>
      </w:r>
      <w:r>
        <w:rPr>
          <w:b w:val="0"/>
        </w:rPr>
        <w:t>△</w:t>
      </w:r>
      <w:r w:rsidR="002966EA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C4D6EDB" wp14:editId="2AAC2009">
                <wp:simplePos x="0" y="0"/>
                <wp:positionH relativeFrom="page">
                  <wp:posOffset>385445</wp:posOffset>
                </wp:positionH>
                <wp:positionV relativeFrom="paragraph">
                  <wp:posOffset>204470</wp:posOffset>
                </wp:positionV>
                <wp:extent cx="6918960" cy="1812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181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63"/>
                              <w:gridCol w:w="3496"/>
                              <w:gridCol w:w="3676"/>
                            </w:tblGrid>
                            <w:tr w:rsidR="0091545E" w14:paraId="431444EE" w14:textId="77777777" w:rsidTr="00B3766E">
                              <w:trPr>
                                <w:trHeight w:val="400"/>
                              </w:trPr>
                              <w:tc>
                                <w:tcPr>
                                  <w:tcW w:w="6959" w:type="dxa"/>
                                  <w:gridSpan w:val="2"/>
                                </w:tcPr>
                                <w:p w14:paraId="2D8B4EB8" w14:textId="77777777" w:rsidR="0091545E" w:rsidRPr="00BB71E5" w:rsidRDefault="002B3604">
                                  <w:pPr>
                                    <w:pStyle w:val="TableParagraph"/>
                                    <w:spacing w:line="316" w:lineRule="exact"/>
                                    <w:ind w:left="2063" w:right="2606"/>
                                    <w:jc w:val="center"/>
                                    <w:rPr>
                                      <w:sz w:val="24"/>
                                      <w:highlight w:val="yellow"/>
                                    </w:rPr>
                                  </w:pPr>
                                  <w:r w:rsidRPr="00BB71E5">
                                    <w:rPr>
                                      <w:w w:val="95"/>
                                      <w:sz w:val="24"/>
                                      <w:highlight w:val="yellow"/>
                                    </w:rPr>
                                    <w:t>【課程大綱與流程】</w:t>
                                  </w:r>
                                </w:p>
                              </w:tc>
                              <w:tc>
                                <w:tcPr>
                                  <w:tcW w:w="3676" w:type="dxa"/>
                                </w:tcPr>
                                <w:p w14:paraId="5457B053" w14:textId="77777777" w:rsidR="0091545E" w:rsidRPr="00BB71E5" w:rsidRDefault="002B3604">
                                  <w:pPr>
                                    <w:pStyle w:val="TableParagraph"/>
                                    <w:spacing w:line="316" w:lineRule="exact"/>
                                    <w:ind w:left="1067"/>
                                    <w:rPr>
                                      <w:sz w:val="24"/>
                                      <w:highlight w:val="yellow"/>
                                    </w:rPr>
                                  </w:pPr>
                                  <w:r w:rsidRPr="00BB71E5">
                                    <w:rPr>
                                      <w:w w:val="95"/>
                                      <w:sz w:val="24"/>
                                      <w:highlight w:val="yellow"/>
                                    </w:rPr>
                                    <w:t>【課程目的】</w:t>
                                  </w:r>
                                </w:p>
                              </w:tc>
                            </w:tr>
                            <w:tr w:rsidR="0091545E" w14:paraId="5DAA8CCF" w14:textId="77777777" w:rsidTr="00B3766E">
                              <w:trPr>
                                <w:trHeight w:val="440"/>
                              </w:trPr>
                              <w:tc>
                                <w:tcPr>
                                  <w:tcW w:w="3463" w:type="dxa"/>
                                </w:tcPr>
                                <w:p w14:paraId="7BA5440F" w14:textId="77777777" w:rsidR="0091545E" w:rsidRDefault="002B3604">
                                  <w:pPr>
                                    <w:pStyle w:val="TableParagraph"/>
                                    <w:spacing w:line="349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1.潛在客戶在哪裡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</w:tcPr>
                                <w:p w14:paraId="0E30FF58" w14:textId="77777777" w:rsidR="0091545E" w:rsidRDefault="002B3604">
                                  <w:pPr>
                                    <w:pStyle w:val="TableParagraph"/>
                                    <w:spacing w:line="349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6.透過工具事半功倍業務開發</w:t>
                                  </w:r>
                                </w:p>
                              </w:tc>
                              <w:tc>
                                <w:tcPr>
                                  <w:tcW w:w="3676" w:type="dxa"/>
                                  <w:vMerge w:val="restart"/>
                                </w:tcPr>
                                <w:p w14:paraId="08C08B3E" w14:textId="77777777" w:rsidR="0091545E" w:rsidRDefault="002B3604">
                                  <w:pPr>
                                    <w:pStyle w:val="TableParagraph"/>
                                    <w:spacing w:before="22" w:line="163" w:lineRule="auto"/>
                                    <w:ind w:left="107" w:right="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景氣緊縮的當下，除了照顧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好舊客戶以外，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更需要精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準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地開發新客戶，用實力幫自己加薪，用能力幫自己拿獎金，這是「不談使命、只要贏」的戰爭，克服業務員會面臨的所有瓶頸，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您就是下⼀位國貿界的超級業務員!</w:t>
                                  </w:r>
                                </w:p>
                              </w:tc>
                            </w:tr>
                            <w:tr w:rsidR="0091545E" w14:paraId="4760DE8E" w14:textId="77777777" w:rsidTr="00B3766E">
                              <w:trPr>
                                <w:trHeight w:val="440"/>
                              </w:trPr>
                              <w:tc>
                                <w:tcPr>
                                  <w:tcW w:w="3463" w:type="dxa"/>
                                </w:tcPr>
                                <w:p w14:paraId="72E8BF62" w14:textId="77777777" w:rsidR="0091545E" w:rsidRDefault="002B3604">
                                  <w:pPr>
                                    <w:pStyle w:val="TableParagraph"/>
                                    <w:spacing w:line="349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2.潛在客戶要什麼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</w:tcPr>
                                <w:p w14:paraId="6602F8CD" w14:textId="77777777" w:rsidR="0091545E" w:rsidRDefault="002B3604">
                                  <w:pPr>
                                    <w:pStyle w:val="TableParagraph"/>
                                    <w:spacing w:line="349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7.如何⼀開⼝就吸引客戶注意</w:t>
                                  </w:r>
                                </w:p>
                              </w:tc>
                              <w:tc>
                                <w:tcPr>
                                  <w:tcW w:w="36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B0FC763" w14:textId="77777777" w:rsidR="0091545E" w:rsidRDefault="009154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45E" w14:paraId="394CC8C4" w14:textId="77777777" w:rsidTr="00B3766E">
                              <w:trPr>
                                <w:trHeight w:val="437"/>
                              </w:trPr>
                              <w:tc>
                                <w:tcPr>
                                  <w:tcW w:w="3463" w:type="dxa"/>
                                </w:tcPr>
                                <w:p w14:paraId="6A46D343" w14:textId="77777777" w:rsidR="0091545E" w:rsidRDefault="002B3604">
                                  <w:pPr>
                                    <w:pStyle w:val="TableParagraph"/>
                                    <w:spacing w:line="347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3.陌生開發的準備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</w:tcPr>
                                <w:p w14:paraId="3A239DD6" w14:textId="77777777" w:rsidR="0091545E" w:rsidRDefault="002B3604">
                                  <w:pPr>
                                    <w:pStyle w:val="TableParagraph"/>
                                    <w:spacing w:line="347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8.陌生拜訪的話術演練</w:t>
                                  </w:r>
                                </w:p>
                              </w:tc>
                              <w:tc>
                                <w:tcPr>
                                  <w:tcW w:w="36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6AF52F" w14:textId="77777777" w:rsidR="0091545E" w:rsidRDefault="009154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45E" w14:paraId="6875E632" w14:textId="77777777" w:rsidTr="00B3766E">
                              <w:trPr>
                                <w:trHeight w:val="440"/>
                              </w:trPr>
                              <w:tc>
                                <w:tcPr>
                                  <w:tcW w:w="3463" w:type="dxa"/>
                                </w:tcPr>
                                <w:p w14:paraId="51BEE5FD" w14:textId="77777777" w:rsidR="0091545E" w:rsidRDefault="002B3604">
                                  <w:pPr>
                                    <w:pStyle w:val="TableParagraph"/>
                                    <w:spacing w:line="349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4.陌生拜訪的預定目標設定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</w:tcPr>
                                <w:p w14:paraId="2389EC22" w14:textId="77777777" w:rsidR="0091545E" w:rsidRDefault="002B3604">
                                  <w:pPr>
                                    <w:pStyle w:val="TableParagraph"/>
                                    <w:spacing w:line="349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9.讓客戶牢牢記住你的好</w:t>
                                  </w:r>
                                </w:p>
                              </w:tc>
                              <w:tc>
                                <w:tcPr>
                                  <w:tcW w:w="36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D34AA4A" w14:textId="77777777" w:rsidR="0091545E" w:rsidRDefault="009154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45E" w14:paraId="4BFF81BD" w14:textId="77777777" w:rsidTr="00B3766E">
                              <w:trPr>
                                <w:trHeight w:val="717"/>
                              </w:trPr>
                              <w:tc>
                                <w:tcPr>
                                  <w:tcW w:w="3463" w:type="dxa"/>
                                </w:tcPr>
                                <w:p w14:paraId="0E0CFC2F" w14:textId="77777777" w:rsidR="0091545E" w:rsidRDefault="002B3604">
                                  <w:pPr>
                                    <w:pStyle w:val="TableParagraph"/>
                                    <w:spacing w:line="3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5.陌生拜訪的策略與沙盤推演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</w:tcPr>
                                <w:p w14:paraId="23335FC2" w14:textId="77777777" w:rsidR="0091545E" w:rsidRDefault="002B3604">
                                  <w:pPr>
                                    <w:pStyle w:val="TableParagraph"/>
                                    <w:spacing w:line="29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>.提升客戶對品牌知名度與</w:t>
                                  </w:r>
                                </w:p>
                                <w:p w14:paraId="04ED504D" w14:textId="77777777" w:rsidR="0091545E" w:rsidRDefault="002B3604">
                                  <w:pPr>
                                    <w:pStyle w:val="TableParagraph"/>
                                    <w:spacing w:line="28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認同度</w:t>
                                  </w:r>
                                </w:p>
                              </w:tc>
                              <w:tc>
                                <w:tcPr>
                                  <w:tcW w:w="36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2E3DA4" w14:textId="77777777" w:rsidR="0091545E" w:rsidRDefault="009154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20FC3D" w14:textId="77777777" w:rsidR="0091545E" w:rsidRDefault="0091545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D6E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35pt;margin-top:16.1pt;width:544.8pt;height:142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63"/>
                        <w:gridCol w:w="3496"/>
                        <w:gridCol w:w="3676"/>
                      </w:tblGrid>
                      <w:tr w:rsidR="0091545E" w14:paraId="431444EE" w14:textId="77777777" w:rsidTr="00B3766E">
                        <w:trPr>
                          <w:trHeight w:val="400"/>
                        </w:trPr>
                        <w:tc>
                          <w:tcPr>
                            <w:tcW w:w="6959" w:type="dxa"/>
                            <w:gridSpan w:val="2"/>
                          </w:tcPr>
                          <w:p w14:paraId="2D8B4EB8" w14:textId="77777777" w:rsidR="0091545E" w:rsidRPr="00BB71E5" w:rsidRDefault="002B3604">
                            <w:pPr>
                              <w:pStyle w:val="TableParagraph"/>
                              <w:spacing w:line="316" w:lineRule="exact"/>
                              <w:ind w:left="2063" w:right="2606"/>
                              <w:jc w:val="center"/>
                              <w:rPr>
                                <w:sz w:val="24"/>
                                <w:highlight w:val="yellow"/>
                              </w:rPr>
                            </w:pPr>
                            <w:r w:rsidRPr="00BB71E5">
                              <w:rPr>
                                <w:w w:val="95"/>
                                <w:sz w:val="24"/>
                                <w:highlight w:val="yellow"/>
                              </w:rPr>
                              <w:t>【課程大綱與流程】</w:t>
                            </w:r>
                          </w:p>
                        </w:tc>
                        <w:tc>
                          <w:tcPr>
                            <w:tcW w:w="3676" w:type="dxa"/>
                          </w:tcPr>
                          <w:p w14:paraId="5457B053" w14:textId="77777777" w:rsidR="0091545E" w:rsidRPr="00BB71E5" w:rsidRDefault="002B3604">
                            <w:pPr>
                              <w:pStyle w:val="TableParagraph"/>
                              <w:spacing w:line="316" w:lineRule="exact"/>
                              <w:ind w:left="1067"/>
                              <w:rPr>
                                <w:sz w:val="24"/>
                                <w:highlight w:val="yellow"/>
                              </w:rPr>
                            </w:pPr>
                            <w:r w:rsidRPr="00BB71E5">
                              <w:rPr>
                                <w:w w:val="95"/>
                                <w:sz w:val="24"/>
                                <w:highlight w:val="yellow"/>
                              </w:rPr>
                              <w:t>【課程目的】</w:t>
                            </w:r>
                          </w:p>
                        </w:tc>
                      </w:tr>
                      <w:tr w:rsidR="0091545E" w14:paraId="5DAA8CCF" w14:textId="77777777" w:rsidTr="00B3766E">
                        <w:trPr>
                          <w:trHeight w:val="440"/>
                        </w:trPr>
                        <w:tc>
                          <w:tcPr>
                            <w:tcW w:w="3463" w:type="dxa"/>
                          </w:tcPr>
                          <w:p w14:paraId="7BA5440F" w14:textId="77777777" w:rsidR="0091545E" w:rsidRDefault="002B3604">
                            <w:pPr>
                              <w:pStyle w:val="TableParagraph"/>
                              <w:spacing w:line="349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1.潛在客戶在哪裡</w:t>
                            </w:r>
                          </w:p>
                        </w:tc>
                        <w:tc>
                          <w:tcPr>
                            <w:tcW w:w="3495" w:type="dxa"/>
                          </w:tcPr>
                          <w:p w14:paraId="0E30FF58" w14:textId="77777777" w:rsidR="0091545E" w:rsidRDefault="002B3604">
                            <w:pPr>
                              <w:pStyle w:val="TableParagraph"/>
                              <w:spacing w:line="349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6.透過工具事半功倍業務開發</w:t>
                            </w:r>
                          </w:p>
                        </w:tc>
                        <w:tc>
                          <w:tcPr>
                            <w:tcW w:w="3676" w:type="dxa"/>
                            <w:vMerge w:val="restart"/>
                          </w:tcPr>
                          <w:p w14:paraId="08C08B3E" w14:textId="77777777" w:rsidR="0091545E" w:rsidRDefault="002B3604">
                            <w:pPr>
                              <w:pStyle w:val="TableParagraph"/>
                              <w:spacing w:before="22" w:line="163" w:lineRule="auto"/>
                              <w:ind w:left="107" w:right="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景氣緊縮的當下，除了照顧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好舊客戶以外，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更需要精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準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地開發新客戶，用實力幫自己加薪，用能力幫自己拿獎金，這是「不談使命、只要贏」的戰爭，克服業務員會面臨的所有瓶頸，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您就是下⼀位國貿界的超級業務員!</w:t>
                            </w:r>
                          </w:p>
                        </w:tc>
                      </w:tr>
                      <w:tr w:rsidR="0091545E" w14:paraId="4760DE8E" w14:textId="77777777" w:rsidTr="00B3766E">
                        <w:trPr>
                          <w:trHeight w:val="440"/>
                        </w:trPr>
                        <w:tc>
                          <w:tcPr>
                            <w:tcW w:w="3463" w:type="dxa"/>
                          </w:tcPr>
                          <w:p w14:paraId="72E8BF62" w14:textId="77777777" w:rsidR="0091545E" w:rsidRDefault="002B3604">
                            <w:pPr>
                              <w:pStyle w:val="TableParagraph"/>
                              <w:spacing w:line="349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2.潛在客戶要什麼</w:t>
                            </w:r>
                          </w:p>
                        </w:tc>
                        <w:tc>
                          <w:tcPr>
                            <w:tcW w:w="3495" w:type="dxa"/>
                          </w:tcPr>
                          <w:p w14:paraId="6602F8CD" w14:textId="77777777" w:rsidR="0091545E" w:rsidRDefault="002B3604">
                            <w:pPr>
                              <w:pStyle w:val="TableParagraph"/>
                              <w:spacing w:line="349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7.如何⼀開⼝就吸引客戶注意</w:t>
                            </w:r>
                          </w:p>
                        </w:tc>
                        <w:tc>
                          <w:tcPr>
                            <w:tcW w:w="3676" w:type="dxa"/>
                            <w:vMerge/>
                            <w:tcBorders>
                              <w:top w:val="nil"/>
                            </w:tcBorders>
                          </w:tcPr>
                          <w:p w14:paraId="1B0FC763" w14:textId="77777777" w:rsidR="0091545E" w:rsidRDefault="009154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45E" w14:paraId="394CC8C4" w14:textId="77777777" w:rsidTr="00B3766E">
                        <w:trPr>
                          <w:trHeight w:val="437"/>
                        </w:trPr>
                        <w:tc>
                          <w:tcPr>
                            <w:tcW w:w="3463" w:type="dxa"/>
                          </w:tcPr>
                          <w:p w14:paraId="6A46D343" w14:textId="77777777" w:rsidR="0091545E" w:rsidRDefault="002B3604">
                            <w:pPr>
                              <w:pStyle w:val="TableParagraph"/>
                              <w:spacing w:line="347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3.陌生開發的準備</w:t>
                            </w:r>
                          </w:p>
                        </w:tc>
                        <w:tc>
                          <w:tcPr>
                            <w:tcW w:w="3495" w:type="dxa"/>
                          </w:tcPr>
                          <w:p w14:paraId="3A239DD6" w14:textId="77777777" w:rsidR="0091545E" w:rsidRDefault="002B3604">
                            <w:pPr>
                              <w:pStyle w:val="TableParagraph"/>
                              <w:spacing w:line="347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8.陌生拜訪的話術演練</w:t>
                            </w:r>
                          </w:p>
                        </w:tc>
                        <w:tc>
                          <w:tcPr>
                            <w:tcW w:w="3676" w:type="dxa"/>
                            <w:vMerge/>
                            <w:tcBorders>
                              <w:top w:val="nil"/>
                            </w:tcBorders>
                          </w:tcPr>
                          <w:p w14:paraId="036AF52F" w14:textId="77777777" w:rsidR="0091545E" w:rsidRDefault="009154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45E" w14:paraId="6875E632" w14:textId="77777777" w:rsidTr="00B3766E">
                        <w:trPr>
                          <w:trHeight w:val="440"/>
                        </w:trPr>
                        <w:tc>
                          <w:tcPr>
                            <w:tcW w:w="3463" w:type="dxa"/>
                          </w:tcPr>
                          <w:p w14:paraId="51BEE5FD" w14:textId="77777777" w:rsidR="0091545E" w:rsidRDefault="002B3604">
                            <w:pPr>
                              <w:pStyle w:val="TableParagraph"/>
                              <w:spacing w:line="349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4.陌生拜訪的預定目標設定</w:t>
                            </w:r>
                          </w:p>
                        </w:tc>
                        <w:tc>
                          <w:tcPr>
                            <w:tcW w:w="3495" w:type="dxa"/>
                          </w:tcPr>
                          <w:p w14:paraId="2389EC22" w14:textId="77777777" w:rsidR="0091545E" w:rsidRDefault="002B3604">
                            <w:pPr>
                              <w:pStyle w:val="TableParagraph"/>
                              <w:spacing w:line="349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9.讓客戶牢牢記住你的好</w:t>
                            </w:r>
                          </w:p>
                        </w:tc>
                        <w:tc>
                          <w:tcPr>
                            <w:tcW w:w="3676" w:type="dxa"/>
                            <w:vMerge/>
                            <w:tcBorders>
                              <w:top w:val="nil"/>
                            </w:tcBorders>
                          </w:tcPr>
                          <w:p w14:paraId="7D34AA4A" w14:textId="77777777" w:rsidR="0091545E" w:rsidRDefault="009154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45E" w14:paraId="4BFF81BD" w14:textId="77777777" w:rsidTr="00B3766E">
                        <w:trPr>
                          <w:trHeight w:val="717"/>
                        </w:trPr>
                        <w:tc>
                          <w:tcPr>
                            <w:tcW w:w="3463" w:type="dxa"/>
                          </w:tcPr>
                          <w:p w14:paraId="0E0CFC2F" w14:textId="77777777" w:rsidR="0091545E" w:rsidRDefault="002B3604">
                            <w:pPr>
                              <w:pStyle w:val="TableParagraph"/>
                              <w:spacing w:line="36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5.陌生拜訪的策略與沙盤推演</w:t>
                            </w:r>
                          </w:p>
                        </w:tc>
                        <w:tc>
                          <w:tcPr>
                            <w:tcW w:w="3495" w:type="dxa"/>
                          </w:tcPr>
                          <w:p w14:paraId="23335FC2" w14:textId="77777777" w:rsidR="0091545E" w:rsidRDefault="002B3604">
                            <w:pPr>
                              <w:pStyle w:val="TableParagraph"/>
                              <w:spacing w:line="29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>.提升客戶對品牌知名度與</w:t>
                            </w:r>
                          </w:p>
                          <w:p w14:paraId="04ED504D" w14:textId="77777777" w:rsidR="0091545E" w:rsidRDefault="002B3604">
                            <w:pPr>
                              <w:pStyle w:val="TableParagraph"/>
                              <w:spacing w:line="28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認同度</w:t>
                            </w:r>
                          </w:p>
                        </w:tc>
                        <w:tc>
                          <w:tcPr>
                            <w:tcW w:w="3676" w:type="dxa"/>
                            <w:vMerge/>
                            <w:tcBorders>
                              <w:top w:val="nil"/>
                            </w:tcBorders>
                          </w:tcPr>
                          <w:p w14:paraId="1F2E3DA4" w14:textId="77777777" w:rsidR="0091545E" w:rsidRDefault="009154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420FC3D" w14:textId="77777777" w:rsidR="0091545E" w:rsidRDefault="0091545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8F9B68" w14:textId="77777777" w:rsidR="00B3766E" w:rsidRDefault="00B3766E">
      <w:pPr>
        <w:pStyle w:val="a3"/>
        <w:spacing w:line="381" w:lineRule="exact"/>
        <w:ind w:left="360"/>
      </w:pPr>
    </w:p>
    <w:p w14:paraId="37499BB5" w14:textId="77777777" w:rsidR="0091545E" w:rsidRDefault="0091545E">
      <w:pPr>
        <w:pStyle w:val="a3"/>
        <w:rPr>
          <w:sz w:val="32"/>
        </w:rPr>
      </w:pPr>
    </w:p>
    <w:p w14:paraId="1DE73613" w14:textId="77777777" w:rsidR="0091545E" w:rsidRDefault="0091545E">
      <w:pPr>
        <w:pStyle w:val="a3"/>
        <w:rPr>
          <w:sz w:val="32"/>
        </w:rPr>
      </w:pPr>
    </w:p>
    <w:p w14:paraId="4A1236E4" w14:textId="77777777" w:rsidR="002E051C" w:rsidRDefault="002E051C">
      <w:pPr>
        <w:spacing w:after="9" w:line="225" w:lineRule="auto"/>
        <w:ind w:left="359" w:right="2409"/>
        <w:rPr>
          <w:sz w:val="24"/>
        </w:rPr>
      </w:pPr>
    </w:p>
    <w:p w14:paraId="37D0A750" w14:textId="77777777" w:rsidR="00B3766E" w:rsidRDefault="00B3766E">
      <w:pPr>
        <w:spacing w:after="9" w:line="225" w:lineRule="auto"/>
        <w:ind w:left="359" w:right="2409"/>
        <w:rPr>
          <w:sz w:val="24"/>
        </w:rPr>
      </w:pPr>
    </w:p>
    <w:p w14:paraId="5AAF83C6" w14:textId="77777777" w:rsidR="00B3766E" w:rsidRDefault="00B3766E" w:rsidP="002E051C">
      <w:pPr>
        <w:snapToGrid w:val="0"/>
        <w:spacing w:line="280" w:lineRule="exact"/>
        <w:ind w:rightChars="-589" w:right="-1296"/>
        <w:rPr>
          <w:rFonts w:cs="Segoe UI Historic"/>
          <w:color w:val="050505"/>
          <w:sz w:val="20"/>
          <w:szCs w:val="20"/>
          <w:shd w:val="clear" w:color="auto" w:fill="FFFFFF"/>
        </w:rPr>
      </w:pPr>
    </w:p>
    <w:p w14:paraId="781ADD53" w14:textId="77777777" w:rsidR="00E36A66" w:rsidRDefault="00E36A66" w:rsidP="002E051C">
      <w:pPr>
        <w:snapToGrid w:val="0"/>
        <w:spacing w:line="280" w:lineRule="exact"/>
        <w:ind w:rightChars="-589" w:right="-1296"/>
        <w:rPr>
          <w:rFonts w:cs="Segoe UI Historic" w:hint="eastAsia"/>
          <w:color w:val="050505"/>
          <w:sz w:val="20"/>
          <w:szCs w:val="20"/>
          <w:shd w:val="clear" w:color="auto" w:fill="FFFFFF"/>
        </w:rPr>
      </w:pPr>
    </w:p>
    <w:p w14:paraId="4FC26D83" w14:textId="6865C000" w:rsidR="002E051C" w:rsidRPr="002E051C" w:rsidRDefault="00E36A66" w:rsidP="002E051C">
      <w:pPr>
        <w:snapToGrid w:val="0"/>
        <w:spacing w:line="280" w:lineRule="exact"/>
        <w:ind w:rightChars="-589" w:right="-1296"/>
        <w:rPr>
          <w:sz w:val="20"/>
          <w:szCs w:val="20"/>
        </w:rPr>
      </w:pPr>
      <w:r>
        <w:rPr>
          <w:rFonts w:cs="Segoe UI Historic" w:hint="eastAsia"/>
          <w:color w:val="050505"/>
          <w:sz w:val="20"/>
          <w:szCs w:val="20"/>
          <w:shd w:val="clear" w:color="auto" w:fill="FFFFFF"/>
        </w:rPr>
        <w:t>1/10</w:t>
      </w:r>
      <w:r w:rsidR="002E051C" w:rsidRPr="002E051C">
        <w:rPr>
          <w:rFonts w:cs="Segoe UI Historic" w:hint="eastAsia"/>
          <w:color w:val="050505"/>
          <w:sz w:val="20"/>
          <w:szCs w:val="20"/>
          <w:shd w:val="clear" w:color="auto" w:fill="FFFFFF"/>
        </w:rPr>
        <w:t>「</w:t>
      </w:r>
      <w:r w:rsidR="00BC0E8E">
        <w:rPr>
          <w:rFonts w:hint="eastAsia"/>
          <w:color w:val="C00000"/>
          <w:w w:val="95"/>
        </w:rPr>
        <w:t>擺脫價格競爭到的陌生業務</w:t>
      </w:r>
      <w:r w:rsidR="00BC0E8E" w:rsidRPr="00F54CE4">
        <w:rPr>
          <w:rFonts w:hint="eastAsia"/>
          <w:color w:val="C00000"/>
          <w:w w:val="95"/>
        </w:rPr>
        <w:t>開發</w:t>
      </w:r>
      <w:r w:rsidR="00BC0E8E">
        <w:rPr>
          <w:rFonts w:hint="eastAsia"/>
          <w:color w:val="C00000"/>
          <w:w w:val="95"/>
        </w:rPr>
        <w:t>技巧</w:t>
      </w:r>
      <w:r w:rsidR="002E051C" w:rsidRPr="002E051C">
        <w:rPr>
          <w:rFonts w:cs="Segoe UI Historic" w:hint="eastAsia"/>
          <w:color w:val="050505"/>
          <w:sz w:val="20"/>
          <w:szCs w:val="20"/>
          <w:shd w:val="clear" w:color="auto" w:fill="FFFFFF"/>
        </w:rPr>
        <w:t>」報名表-</w:t>
      </w:r>
      <w:r w:rsidR="002E051C" w:rsidRPr="002E051C">
        <w:rPr>
          <w:rFonts w:hint="eastAsia"/>
          <w:sz w:val="20"/>
          <w:szCs w:val="20"/>
        </w:rPr>
        <w:t>-請至tainan.taiwantrade.com.tw</w:t>
      </w:r>
    </w:p>
    <w:p w14:paraId="70F0122E" w14:textId="77777777" w:rsidR="002E051C" w:rsidRDefault="002E051C" w:rsidP="002E051C">
      <w:pPr>
        <w:snapToGrid w:val="0"/>
        <w:spacing w:line="280" w:lineRule="exact"/>
        <w:ind w:rightChars="-589" w:right="-1296"/>
        <w:rPr>
          <w:sz w:val="20"/>
          <w:szCs w:val="20"/>
          <w:lang w:val="pt-BR"/>
        </w:rPr>
      </w:pPr>
      <w:proofErr w:type="gramStart"/>
      <w:r w:rsidRPr="002E051C">
        <w:rPr>
          <w:rFonts w:hint="eastAsia"/>
          <w:sz w:val="20"/>
          <w:szCs w:val="20"/>
        </w:rPr>
        <w:t>線上報名</w:t>
      </w:r>
      <w:proofErr w:type="gramEnd"/>
      <w:r w:rsidRPr="002E051C">
        <w:rPr>
          <w:rFonts w:hint="eastAsia"/>
          <w:sz w:val="20"/>
          <w:szCs w:val="20"/>
        </w:rPr>
        <w:t>或填</w:t>
      </w:r>
      <w:proofErr w:type="gramStart"/>
      <w:r w:rsidRPr="002E051C">
        <w:rPr>
          <w:rFonts w:hint="eastAsia"/>
          <w:sz w:val="20"/>
          <w:szCs w:val="20"/>
        </w:rPr>
        <w:t>妥下表回</w:t>
      </w:r>
      <w:proofErr w:type="gramEnd"/>
      <w:r w:rsidRPr="002E051C">
        <w:rPr>
          <w:rFonts w:hint="eastAsia"/>
          <w:sz w:val="20"/>
          <w:szCs w:val="20"/>
        </w:rPr>
        <w:t>傳Fax：(06)229-6615或</w:t>
      </w:r>
      <w:r w:rsidRPr="002E051C">
        <w:rPr>
          <w:rFonts w:hint="eastAsia"/>
          <w:sz w:val="20"/>
          <w:szCs w:val="20"/>
          <w:lang w:val="pt-BR"/>
        </w:rPr>
        <w:t xml:space="preserve"> e-mail:</w:t>
      </w:r>
      <w:hyperlink r:id="rId8" w:history="1">
        <w:r w:rsidRPr="002E051C">
          <w:rPr>
            <w:rFonts w:hint="eastAsia"/>
            <w:color w:val="0563C1"/>
            <w:sz w:val="20"/>
            <w:szCs w:val="20"/>
            <w:u w:val="single"/>
            <w:lang w:val="pt-BR"/>
          </w:rPr>
          <w:t>renee@taitra.org.tw</w:t>
        </w:r>
      </w:hyperlink>
      <w:r w:rsidRPr="002E051C">
        <w:rPr>
          <w:rFonts w:hint="eastAsia"/>
          <w:color w:val="000000"/>
          <w:sz w:val="20"/>
          <w:szCs w:val="20"/>
        </w:rPr>
        <w:t>。</w:t>
      </w:r>
      <w:r w:rsidRPr="002E051C">
        <w:rPr>
          <w:rFonts w:hint="eastAsia"/>
          <w:sz w:val="20"/>
          <w:szCs w:val="20"/>
          <w:lang w:val="pt-BR"/>
        </w:rPr>
        <w:t>聯絡電話:06-2296623#23 楊小姐</w:t>
      </w:r>
    </w:p>
    <w:tbl>
      <w:tblPr>
        <w:tblW w:w="10026" w:type="dxa"/>
        <w:tblInd w:w="2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1656"/>
        <w:gridCol w:w="580"/>
        <w:gridCol w:w="1024"/>
        <w:gridCol w:w="1276"/>
        <w:gridCol w:w="1559"/>
        <w:gridCol w:w="567"/>
        <w:gridCol w:w="2268"/>
      </w:tblGrid>
      <w:tr w:rsidR="00A71521" w:rsidRPr="000D33F8" w14:paraId="3522F699" w14:textId="77777777" w:rsidTr="00701489">
        <w:trPr>
          <w:cantSplit/>
          <w:trHeight w:val="528"/>
        </w:trPr>
        <w:tc>
          <w:tcPr>
            <w:tcW w:w="1096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1C3F7EE0" w14:textId="77777777" w:rsidR="00A71521" w:rsidRPr="00C44D5A" w:rsidRDefault="00A71521" w:rsidP="00701489">
            <w:pPr>
              <w:snapToGrid w:val="0"/>
              <w:spacing w:line="320" w:lineRule="exact"/>
              <w:jc w:val="center"/>
              <w:rPr>
                <w:szCs w:val="20"/>
              </w:rPr>
            </w:pPr>
            <w:r w:rsidRPr="00C44D5A">
              <w:rPr>
                <w:rFonts w:cs="標楷體" w:hint="eastAsia"/>
                <w:szCs w:val="20"/>
              </w:rPr>
              <w:t>公司名稱</w:t>
            </w:r>
          </w:p>
        </w:tc>
        <w:tc>
          <w:tcPr>
            <w:tcW w:w="3260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14:paraId="4AF32440" w14:textId="77777777" w:rsidR="00A71521" w:rsidRPr="00C44D5A" w:rsidRDefault="00A71521" w:rsidP="00701489">
            <w:pPr>
              <w:snapToGrid w:val="0"/>
              <w:spacing w:line="320" w:lineRule="exact"/>
              <w:jc w:val="both"/>
              <w:rPr>
                <w:szCs w:val="20"/>
              </w:rPr>
            </w:pPr>
          </w:p>
        </w:tc>
        <w:tc>
          <w:tcPr>
            <w:tcW w:w="1276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6CC29306" w14:textId="77777777" w:rsidR="00A71521" w:rsidRPr="00C44D5A" w:rsidRDefault="00A71521" w:rsidP="00701489">
            <w:pPr>
              <w:snapToGrid w:val="0"/>
              <w:spacing w:line="320" w:lineRule="exact"/>
              <w:jc w:val="center"/>
              <w:rPr>
                <w:szCs w:val="20"/>
              </w:rPr>
            </w:pPr>
            <w:r w:rsidRPr="00C44D5A">
              <w:rPr>
                <w:rFonts w:cs="標楷體" w:hint="eastAsia"/>
                <w:szCs w:val="20"/>
              </w:rPr>
              <w:t>統一編號</w:t>
            </w:r>
          </w:p>
        </w:tc>
        <w:tc>
          <w:tcPr>
            <w:tcW w:w="4394" w:type="dxa"/>
            <w:gridSpan w:val="3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F8F3CF8" w14:textId="77777777" w:rsidR="00A71521" w:rsidRPr="00C44D5A" w:rsidRDefault="00A71521" w:rsidP="00701489">
            <w:pPr>
              <w:snapToGrid w:val="0"/>
              <w:spacing w:line="320" w:lineRule="exact"/>
              <w:jc w:val="both"/>
              <w:rPr>
                <w:szCs w:val="20"/>
              </w:rPr>
            </w:pPr>
          </w:p>
        </w:tc>
      </w:tr>
      <w:tr w:rsidR="00A71521" w:rsidRPr="000D33F8" w14:paraId="177BAC5D" w14:textId="77777777" w:rsidTr="00701489">
        <w:trPr>
          <w:cantSplit/>
          <w:trHeight w:val="575"/>
        </w:trPr>
        <w:tc>
          <w:tcPr>
            <w:tcW w:w="1096" w:type="dxa"/>
            <w:vMerge/>
            <w:tcBorders>
              <w:left w:val="thickThinSmallGap" w:sz="12" w:space="0" w:color="auto"/>
            </w:tcBorders>
            <w:vAlign w:val="center"/>
          </w:tcPr>
          <w:p w14:paraId="195B12D7" w14:textId="77777777" w:rsidR="00A71521" w:rsidRPr="00C44D5A" w:rsidRDefault="00A71521" w:rsidP="00701489">
            <w:pPr>
              <w:snapToGrid w:val="0"/>
              <w:spacing w:line="320" w:lineRule="exact"/>
              <w:jc w:val="center"/>
              <w:rPr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55EE91FA" w14:textId="77777777" w:rsidR="00A71521" w:rsidRPr="00C44D5A" w:rsidRDefault="00A71521" w:rsidP="00701489">
            <w:pPr>
              <w:snapToGrid w:val="0"/>
              <w:spacing w:line="320" w:lineRule="exact"/>
              <w:jc w:val="both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C6315C9" w14:textId="77777777" w:rsidR="00A71521" w:rsidRPr="00C44D5A" w:rsidRDefault="00A71521" w:rsidP="00701489">
            <w:pPr>
              <w:snapToGrid w:val="0"/>
              <w:spacing w:line="320" w:lineRule="exact"/>
              <w:jc w:val="center"/>
              <w:rPr>
                <w:szCs w:val="20"/>
              </w:rPr>
            </w:pPr>
            <w:r w:rsidRPr="00C44D5A">
              <w:rPr>
                <w:rFonts w:hint="eastAsia"/>
                <w:szCs w:val="20"/>
              </w:rPr>
              <w:t>產業/產品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4047A46C" w14:textId="77777777" w:rsidR="00A71521" w:rsidRPr="00C44D5A" w:rsidRDefault="00A71521" w:rsidP="00701489">
            <w:pPr>
              <w:snapToGrid w:val="0"/>
              <w:spacing w:line="320" w:lineRule="exact"/>
              <w:jc w:val="both"/>
              <w:rPr>
                <w:szCs w:val="20"/>
              </w:rPr>
            </w:pPr>
          </w:p>
        </w:tc>
      </w:tr>
      <w:tr w:rsidR="00A71521" w:rsidRPr="000D33F8" w14:paraId="5B77E0D9" w14:textId="77777777" w:rsidTr="00701489">
        <w:trPr>
          <w:cantSplit/>
          <w:trHeight w:val="514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7E901930" w14:textId="77777777" w:rsidR="00A71521" w:rsidRPr="00C44D5A" w:rsidRDefault="00A71521" w:rsidP="00701489">
            <w:pPr>
              <w:snapToGrid w:val="0"/>
              <w:spacing w:line="320" w:lineRule="exact"/>
              <w:jc w:val="center"/>
              <w:rPr>
                <w:szCs w:val="20"/>
              </w:rPr>
            </w:pPr>
            <w:r w:rsidRPr="00C44D5A">
              <w:rPr>
                <w:rFonts w:cs="標楷體" w:hint="eastAsia"/>
                <w:szCs w:val="20"/>
              </w:rPr>
              <w:t>地</w:t>
            </w:r>
            <w:r w:rsidRPr="00C44D5A">
              <w:rPr>
                <w:rFonts w:cs="標楷體"/>
                <w:szCs w:val="20"/>
              </w:rPr>
              <w:t xml:space="preserve">  </w:t>
            </w:r>
            <w:r w:rsidRPr="00C44D5A">
              <w:rPr>
                <w:rFonts w:cs="標楷體" w:hint="eastAsia"/>
                <w:szCs w:val="20"/>
              </w:rPr>
              <w:t>址</w:t>
            </w:r>
          </w:p>
        </w:tc>
        <w:tc>
          <w:tcPr>
            <w:tcW w:w="3260" w:type="dxa"/>
            <w:gridSpan w:val="3"/>
            <w:vAlign w:val="center"/>
          </w:tcPr>
          <w:p w14:paraId="7923497C" w14:textId="77777777" w:rsidR="00A71521" w:rsidRPr="00C44D5A" w:rsidRDefault="00A71521" w:rsidP="00701489">
            <w:pPr>
              <w:snapToGrid w:val="0"/>
              <w:spacing w:line="320" w:lineRule="exact"/>
              <w:jc w:val="both"/>
              <w:rPr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C70E69" w14:textId="77777777" w:rsidR="00A71521" w:rsidRPr="00C44D5A" w:rsidRDefault="00A71521" w:rsidP="00701489">
            <w:pPr>
              <w:snapToGrid w:val="0"/>
              <w:spacing w:line="320" w:lineRule="exact"/>
              <w:jc w:val="center"/>
              <w:rPr>
                <w:szCs w:val="20"/>
              </w:rPr>
            </w:pPr>
            <w:r w:rsidRPr="00C44D5A">
              <w:rPr>
                <w:rFonts w:cs="標楷體" w:hint="eastAsia"/>
                <w:szCs w:val="20"/>
              </w:rPr>
              <w:t>電話</w:t>
            </w:r>
          </w:p>
        </w:tc>
        <w:tc>
          <w:tcPr>
            <w:tcW w:w="1559" w:type="dxa"/>
            <w:vAlign w:val="center"/>
          </w:tcPr>
          <w:p w14:paraId="4480AF6E" w14:textId="77777777" w:rsidR="00A71521" w:rsidRPr="00C44D5A" w:rsidRDefault="00A71521" w:rsidP="00701489">
            <w:pPr>
              <w:snapToGrid w:val="0"/>
              <w:spacing w:line="320" w:lineRule="exact"/>
              <w:jc w:val="both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D6EE46" w14:textId="77777777" w:rsidR="00A71521" w:rsidRPr="00C44D5A" w:rsidRDefault="00A71521" w:rsidP="00701489">
            <w:pPr>
              <w:snapToGrid w:val="0"/>
              <w:spacing w:line="320" w:lineRule="exact"/>
              <w:jc w:val="center"/>
              <w:rPr>
                <w:szCs w:val="20"/>
              </w:rPr>
            </w:pPr>
            <w:r w:rsidRPr="00C44D5A">
              <w:rPr>
                <w:rFonts w:cs="標楷體" w:hint="eastAsia"/>
                <w:szCs w:val="20"/>
              </w:rPr>
              <w:t>手機</w:t>
            </w:r>
          </w:p>
        </w:tc>
        <w:tc>
          <w:tcPr>
            <w:tcW w:w="2268" w:type="dxa"/>
            <w:tcBorders>
              <w:right w:val="thickThinSmallGap" w:sz="12" w:space="0" w:color="auto"/>
            </w:tcBorders>
            <w:vAlign w:val="center"/>
          </w:tcPr>
          <w:p w14:paraId="2B7FA8B5" w14:textId="77777777" w:rsidR="00A71521" w:rsidRPr="00C44D5A" w:rsidRDefault="00A71521" w:rsidP="00701489">
            <w:pPr>
              <w:snapToGrid w:val="0"/>
              <w:spacing w:line="320" w:lineRule="exact"/>
              <w:jc w:val="both"/>
              <w:rPr>
                <w:szCs w:val="20"/>
              </w:rPr>
            </w:pPr>
          </w:p>
        </w:tc>
      </w:tr>
      <w:tr w:rsidR="00A71521" w:rsidRPr="000D33F8" w14:paraId="7562AC97" w14:textId="77777777" w:rsidTr="00701489">
        <w:trPr>
          <w:cantSplit/>
          <w:trHeight w:val="534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20F9CE69" w14:textId="77777777" w:rsidR="00A71521" w:rsidRPr="00C44D5A" w:rsidRDefault="00A71521" w:rsidP="00701489">
            <w:pPr>
              <w:snapToGrid w:val="0"/>
              <w:spacing w:line="320" w:lineRule="exact"/>
              <w:jc w:val="center"/>
              <w:rPr>
                <w:sz w:val="20"/>
                <w:szCs w:val="18"/>
              </w:rPr>
            </w:pPr>
            <w:r w:rsidRPr="00C44D5A">
              <w:rPr>
                <w:rFonts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vAlign w:val="center"/>
          </w:tcPr>
          <w:p w14:paraId="2A704300" w14:textId="77777777" w:rsidR="00A71521" w:rsidRPr="00C44D5A" w:rsidRDefault="00A71521" w:rsidP="00701489">
            <w:pPr>
              <w:snapToGrid w:val="0"/>
              <w:spacing w:line="320" w:lineRule="exact"/>
              <w:jc w:val="center"/>
              <w:rPr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2FC71AF6" w14:textId="77777777" w:rsidR="00A71521" w:rsidRPr="00C44D5A" w:rsidRDefault="00A71521" w:rsidP="00701489">
            <w:pPr>
              <w:snapToGrid w:val="0"/>
              <w:spacing w:line="320" w:lineRule="exact"/>
              <w:jc w:val="center"/>
              <w:rPr>
                <w:szCs w:val="20"/>
              </w:rPr>
            </w:pPr>
            <w:r w:rsidRPr="00C44D5A">
              <w:rPr>
                <w:rFonts w:cs="標楷體" w:hint="eastAsia"/>
                <w:szCs w:val="20"/>
              </w:rPr>
              <w:t>職稱</w:t>
            </w:r>
          </w:p>
        </w:tc>
        <w:tc>
          <w:tcPr>
            <w:tcW w:w="2300" w:type="dxa"/>
            <w:gridSpan w:val="2"/>
            <w:vAlign w:val="center"/>
          </w:tcPr>
          <w:p w14:paraId="04621F8B" w14:textId="77777777" w:rsidR="00A71521" w:rsidRPr="00C44D5A" w:rsidRDefault="00A71521" w:rsidP="00701489">
            <w:pPr>
              <w:snapToGrid w:val="0"/>
              <w:spacing w:line="320" w:lineRule="exact"/>
              <w:rPr>
                <w:szCs w:val="20"/>
              </w:rPr>
            </w:pPr>
          </w:p>
        </w:tc>
        <w:tc>
          <w:tcPr>
            <w:tcW w:w="4394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4360D89C" w14:textId="77777777" w:rsidR="00A71521" w:rsidRPr="00C44D5A" w:rsidRDefault="00A71521" w:rsidP="00701489">
            <w:pPr>
              <w:snapToGrid w:val="0"/>
              <w:spacing w:line="320" w:lineRule="exact"/>
              <w:rPr>
                <w:szCs w:val="20"/>
              </w:rPr>
            </w:pPr>
            <w:r w:rsidRPr="00C44D5A">
              <w:rPr>
                <w:rFonts w:hint="eastAsia"/>
                <w:szCs w:val="20"/>
              </w:rPr>
              <w:t>E-mail:</w:t>
            </w:r>
          </w:p>
        </w:tc>
      </w:tr>
      <w:tr w:rsidR="00A71521" w:rsidRPr="000D33F8" w14:paraId="00CC5215" w14:textId="77777777" w:rsidTr="00701489">
        <w:trPr>
          <w:cantSplit/>
          <w:trHeight w:val="393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6584077A" w14:textId="77777777" w:rsidR="00A71521" w:rsidRPr="00C44D5A" w:rsidRDefault="00A71521" w:rsidP="00701489">
            <w:pPr>
              <w:snapToGrid w:val="0"/>
              <w:spacing w:line="320" w:lineRule="exact"/>
              <w:jc w:val="both"/>
              <w:rPr>
                <w:rFonts w:cs="標楷體"/>
                <w:sz w:val="20"/>
                <w:szCs w:val="18"/>
              </w:rPr>
            </w:pPr>
            <w:r w:rsidRPr="00C44D5A">
              <w:rPr>
                <w:rFonts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vAlign w:val="center"/>
          </w:tcPr>
          <w:p w14:paraId="151FBF72" w14:textId="77777777" w:rsidR="00A71521" w:rsidRPr="00C44D5A" w:rsidRDefault="00A71521" w:rsidP="00701489">
            <w:pPr>
              <w:snapToGrid w:val="0"/>
              <w:spacing w:line="320" w:lineRule="exact"/>
              <w:jc w:val="center"/>
              <w:rPr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7E003002" w14:textId="77777777" w:rsidR="00A71521" w:rsidRPr="00C44D5A" w:rsidRDefault="00A71521" w:rsidP="00701489">
            <w:pPr>
              <w:snapToGrid w:val="0"/>
              <w:spacing w:line="320" w:lineRule="exact"/>
              <w:jc w:val="center"/>
              <w:rPr>
                <w:rFonts w:cs="標楷體"/>
                <w:szCs w:val="20"/>
              </w:rPr>
            </w:pPr>
            <w:r w:rsidRPr="00C44D5A">
              <w:rPr>
                <w:rFonts w:cs="標楷體" w:hint="eastAsia"/>
                <w:szCs w:val="20"/>
              </w:rPr>
              <w:t>職稱</w:t>
            </w:r>
          </w:p>
        </w:tc>
        <w:tc>
          <w:tcPr>
            <w:tcW w:w="2300" w:type="dxa"/>
            <w:gridSpan w:val="2"/>
            <w:vAlign w:val="center"/>
          </w:tcPr>
          <w:p w14:paraId="683EB463" w14:textId="77777777" w:rsidR="00A71521" w:rsidRPr="00C44D5A" w:rsidRDefault="00A71521" w:rsidP="00701489">
            <w:pPr>
              <w:snapToGrid w:val="0"/>
              <w:spacing w:line="320" w:lineRule="exact"/>
              <w:jc w:val="both"/>
              <w:rPr>
                <w:rFonts w:cs="標楷體"/>
                <w:szCs w:val="20"/>
              </w:rPr>
            </w:pPr>
          </w:p>
        </w:tc>
        <w:tc>
          <w:tcPr>
            <w:tcW w:w="4394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489B16F3" w14:textId="77777777" w:rsidR="00A71521" w:rsidRPr="00C44D5A" w:rsidRDefault="00A71521" w:rsidP="00701489">
            <w:pPr>
              <w:snapToGrid w:val="0"/>
              <w:spacing w:line="320" w:lineRule="exact"/>
              <w:jc w:val="both"/>
              <w:rPr>
                <w:rFonts w:cs="標楷體"/>
                <w:szCs w:val="20"/>
              </w:rPr>
            </w:pPr>
            <w:r w:rsidRPr="00C44D5A">
              <w:rPr>
                <w:rFonts w:hint="eastAsia"/>
                <w:szCs w:val="20"/>
              </w:rPr>
              <w:t>E-mail:</w:t>
            </w:r>
          </w:p>
        </w:tc>
      </w:tr>
      <w:tr w:rsidR="00A71521" w:rsidRPr="000D33F8" w14:paraId="7074CFB5" w14:textId="77777777" w:rsidTr="00701489">
        <w:trPr>
          <w:cantSplit/>
          <w:trHeight w:val="1213"/>
        </w:trPr>
        <w:tc>
          <w:tcPr>
            <w:tcW w:w="1096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39758F06" w14:textId="77777777" w:rsidR="00A71521" w:rsidRPr="00F76888" w:rsidRDefault="00A71521" w:rsidP="00701489">
            <w:pPr>
              <w:snapToGrid w:val="0"/>
              <w:spacing w:line="320" w:lineRule="exact"/>
              <w:jc w:val="center"/>
              <w:rPr>
                <w:sz w:val="20"/>
                <w:szCs w:val="18"/>
              </w:rPr>
            </w:pPr>
          </w:p>
          <w:p w14:paraId="6DFCB723" w14:textId="77777777" w:rsidR="00A71521" w:rsidRPr="00F76888" w:rsidRDefault="00A71521" w:rsidP="00701489">
            <w:pPr>
              <w:snapToGrid w:val="0"/>
              <w:spacing w:line="320" w:lineRule="exact"/>
              <w:jc w:val="center"/>
              <w:rPr>
                <w:sz w:val="20"/>
                <w:szCs w:val="18"/>
              </w:rPr>
            </w:pPr>
            <w:r w:rsidRPr="00F76888">
              <w:rPr>
                <w:rFonts w:cs="標楷體" w:hint="eastAsia"/>
                <w:sz w:val="20"/>
                <w:szCs w:val="18"/>
              </w:rPr>
              <w:t>請事先繳費</w:t>
            </w:r>
          </w:p>
          <w:p w14:paraId="130ABCD8" w14:textId="77777777" w:rsidR="00A71521" w:rsidRPr="00F76888" w:rsidRDefault="00A71521" w:rsidP="00701489">
            <w:pPr>
              <w:snapToGrid w:val="0"/>
              <w:spacing w:line="32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8930" w:type="dxa"/>
            <w:gridSpan w:val="7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DFB5927" w14:textId="77777777" w:rsidR="00A71521" w:rsidRPr="008F3FAF" w:rsidRDefault="00A71521" w:rsidP="00701489">
            <w:pPr>
              <w:snapToGrid w:val="0"/>
              <w:spacing w:line="240" w:lineRule="exact"/>
              <w:ind w:left="238" w:hangingChars="119" w:hanging="238"/>
              <w:jc w:val="both"/>
              <w:rPr>
                <w:rFonts w:cs="標楷體"/>
                <w:sz w:val="20"/>
                <w:szCs w:val="20"/>
              </w:rPr>
            </w:pPr>
            <w:r w:rsidRPr="00ED443F">
              <w:rPr>
                <w:rFonts w:hint="eastAsia"/>
                <w:b/>
                <w:bCs/>
                <w:sz w:val="20"/>
                <w:szCs w:val="20"/>
              </w:rPr>
              <w:sym w:font="Wingdings" w:char="F071"/>
            </w:r>
            <w:r w:rsidRPr="00ED443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ED443F">
              <w:rPr>
                <w:rFonts w:cs="標楷體" w:hint="eastAsia"/>
                <w:b/>
                <w:bCs/>
                <w:sz w:val="20"/>
                <w:szCs w:val="20"/>
              </w:rPr>
              <w:t>郵政劃撥</w:t>
            </w:r>
            <w:r w:rsidRPr="00ED443F">
              <w:rPr>
                <w:rFonts w:cs="標楷體"/>
                <w:b/>
                <w:bCs/>
                <w:sz w:val="20"/>
                <w:szCs w:val="20"/>
              </w:rPr>
              <w:t xml:space="preserve"> </w:t>
            </w:r>
            <w:r w:rsidRPr="008F3FAF">
              <w:rPr>
                <w:rFonts w:cs="標楷體"/>
                <w:sz w:val="20"/>
                <w:szCs w:val="20"/>
              </w:rPr>
              <w:t>(</w:t>
            </w:r>
            <w:r w:rsidRPr="008F3FAF">
              <w:rPr>
                <w:rFonts w:cs="標楷體" w:hint="eastAsia"/>
                <w:sz w:val="20"/>
                <w:szCs w:val="20"/>
              </w:rPr>
              <w:t>帳號：31373373，戶名：中華民國對外貿易發展協會台南辦事處</w:t>
            </w:r>
            <w:r w:rsidRPr="008F3FAF">
              <w:rPr>
                <w:rFonts w:cs="標楷體"/>
                <w:sz w:val="20"/>
                <w:szCs w:val="20"/>
              </w:rPr>
              <w:t>)</w:t>
            </w:r>
          </w:p>
          <w:p w14:paraId="4E97E6DD" w14:textId="77777777" w:rsidR="00A71521" w:rsidRPr="008F3FAF" w:rsidRDefault="00A71521" w:rsidP="00701489">
            <w:pPr>
              <w:snapToGrid w:val="0"/>
              <w:spacing w:line="240" w:lineRule="exact"/>
              <w:ind w:left="238" w:hangingChars="119" w:hanging="238"/>
              <w:jc w:val="both"/>
              <w:rPr>
                <w:b/>
                <w:bCs/>
                <w:sz w:val="20"/>
                <w:szCs w:val="20"/>
              </w:rPr>
            </w:pPr>
            <w:r w:rsidRPr="008F3FAF">
              <w:rPr>
                <w:rFonts w:cs="標楷體" w:hint="eastAsia"/>
                <w:sz w:val="20"/>
                <w:szCs w:val="20"/>
              </w:rPr>
              <w:t xml:space="preserve">  </w:t>
            </w:r>
            <w:r w:rsidRPr="008F3FAF">
              <w:rPr>
                <w:rFonts w:hint="eastAsia"/>
                <w:b/>
                <w:bCs/>
                <w:sz w:val="20"/>
                <w:szCs w:val="20"/>
              </w:rPr>
              <w:t xml:space="preserve"> *</w:t>
            </w:r>
            <w:r w:rsidRPr="008F3FAF">
              <w:rPr>
                <w:b/>
                <w:bCs/>
                <w:sz w:val="20"/>
                <w:szCs w:val="20"/>
              </w:rPr>
              <w:t>請於劃撥單上註明</w:t>
            </w:r>
            <w:r w:rsidRPr="008F3FAF">
              <w:rPr>
                <w:rFonts w:hint="eastAsia"/>
                <w:b/>
                <w:bCs/>
                <w:sz w:val="20"/>
                <w:szCs w:val="20"/>
              </w:rPr>
              <w:t>參加課程、</w:t>
            </w:r>
            <w:r w:rsidRPr="008F3FAF">
              <w:rPr>
                <w:b/>
                <w:bCs/>
                <w:sz w:val="20"/>
                <w:szCs w:val="20"/>
              </w:rPr>
              <w:t>公司名稱與</w:t>
            </w:r>
            <w:r w:rsidRPr="008F3FAF">
              <w:rPr>
                <w:rFonts w:hint="eastAsia"/>
                <w:b/>
                <w:bCs/>
                <w:sz w:val="20"/>
                <w:szCs w:val="20"/>
              </w:rPr>
              <w:t>參加者</w:t>
            </w:r>
            <w:r w:rsidRPr="008F3FAF">
              <w:rPr>
                <w:b/>
                <w:bCs/>
                <w:sz w:val="20"/>
                <w:szCs w:val="20"/>
              </w:rPr>
              <w:t>姓名，</w:t>
            </w:r>
            <w:r w:rsidRPr="008F3FAF">
              <w:rPr>
                <w:rFonts w:hint="eastAsia"/>
                <w:b/>
                <w:bCs/>
                <w:sz w:val="20"/>
                <w:szCs w:val="20"/>
              </w:rPr>
              <w:t>劃撥後</w:t>
            </w:r>
            <w:r w:rsidRPr="008F3FAF">
              <w:rPr>
                <w:b/>
                <w:bCs/>
                <w:sz w:val="20"/>
                <w:szCs w:val="20"/>
              </w:rPr>
              <w:t>傳真至 (0</w:t>
            </w:r>
            <w:r w:rsidRPr="008F3FAF">
              <w:rPr>
                <w:rFonts w:hint="eastAsia"/>
                <w:b/>
                <w:bCs/>
                <w:sz w:val="20"/>
                <w:szCs w:val="20"/>
              </w:rPr>
              <w:t>6</w:t>
            </w:r>
            <w:r w:rsidRPr="008F3FAF">
              <w:rPr>
                <w:b/>
                <w:bCs/>
                <w:sz w:val="20"/>
                <w:szCs w:val="20"/>
              </w:rPr>
              <w:t>)</w:t>
            </w:r>
            <w:r w:rsidRPr="008F3FAF">
              <w:rPr>
                <w:rFonts w:hint="eastAsia"/>
                <w:b/>
                <w:bCs/>
                <w:sz w:val="20"/>
                <w:szCs w:val="20"/>
              </w:rPr>
              <w:t>229</w:t>
            </w:r>
            <w:r w:rsidRPr="008F3FAF">
              <w:rPr>
                <w:b/>
                <w:bCs/>
                <w:sz w:val="20"/>
                <w:szCs w:val="20"/>
              </w:rPr>
              <w:t>-</w:t>
            </w:r>
            <w:r w:rsidRPr="008F3FAF">
              <w:rPr>
                <w:rFonts w:hint="eastAsia"/>
                <w:b/>
                <w:bCs/>
                <w:sz w:val="20"/>
                <w:szCs w:val="20"/>
              </w:rPr>
              <w:t>6615</w:t>
            </w:r>
            <w:r w:rsidRPr="008F3FAF">
              <w:rPr>
                <w:b/>
                <w:bCs/>
                <w:sz w:val="20"/>
                <w:szCs w:val="20"/>
              </w:rPr>
              <w:t>。</w:t>
            </w:r>
          </w:p>
          <w:p w14:paraId="348080E1" w14:textId="77777777" w:rsidR="00A71521" w:rsidRDefault="00A71521" w:rsidP="00701489">
            <w:pPr>
              <w:snapToGrid w:val="0"/>
              <w:spacing w:line="240" w:lineRule="exact"/>
              <w:ind w:leftChars="1" w:left="392" w:right="113" w:hangingChars="195" w:hanging="390"/>
              <w:jc w:val="both"/>
              <w:rPr>
                <w:rFonts w:cs="標楷體"/>
                <w:sz w:val="20"/>
                <w:szCs w:val="20"/>
              </w:rPr>
            </w:pPr>
            <w:r w:rsidRPr="008F3FAF">
              <w:rPr>
                <w:rFonts w:hint="eastAsia"/>
                <w:b/>
                <w:bCs/>
                <w:sz w:val="20"/>
                <w:szCs w:val="20"/>
              </w:rPr>
              <w:sym w:font="Wingdings" w:char="F071"/>
            </w:r>
            <w:r w:rsidRPr="008F3FAF">
              <w:rPr>
                <w:rFonts w:hint="eastAsia"/>
                <w:b/>
                <w:bCs/>
                <w:sz w:val="20"/>
                <w:szCs w:val="20"/>
              </w:rPr>
              <w:t xml:space="preserve"> 匯款</w:t>
            </w:r>
            <w:r w:rsidRPr="008F3FAF">
              <w:rPr>
                <w:rFonts w:cs="標楷體" w:hint="eastAsia"/>
                <w:sz w:val="20"/>
                <w:szCs w:val="20"/>
              </w:rPr>
              <w:t>(銀行:中國信託</w:t>
            </w:r>
            <w:r w:rsidRPr="008F3FAF">
              <w:rPr>
                <w:rFonts w:cs="標楷體"/>
                <w:sz w:val="20"/>
                <w:szCs w:val="20"/>
              </w:rPr>
              <w:t>-</w:t>
            </w:r>
            <w:r w:rsidRPr="008F3FAF">
              <w:rPr>
                <w:rFonts w:cs="標楷體" w:hint="eastAsia"/>
                <w:sz w:val="20"/>
                <w:szCs w:val="20"/>
              </w:rPr>
              <w:t>代號822</w:t>
            </w:r>
            <w:r w:rsidRPr="008F3FAF">
              <w:rPr>
                <w:rFonts w:cs="標楷體"/>
                <w:sz w:val="20"/>
                <w:szCs w:val="20"/>
              </w:rPr>
              <w:t>;分行:西台南分行</w:t>
            </w:r>
            <w:r w:rsidRPr="008F3FAF">
              <w:rPr>
                <w:rFonts w:cs="標楷體" w:hint="eastAsia"/>
                <w:sz w:val="20"/>
                <w:szCs w:val="20"/>
              </w:rPr>
              <w:t>;</w:t>
            </w:r>
            <w:r w:rsidRPr="008F3FAF">
              <w:rPr>
                <w:rFonts w:cs="標楷體"/>
                <w:sz w:val="20"/>
                <w:szCs w:val="20"/>
              </w:rPr>
              <w:t>帳號:222-11-80303-</w:t>
            </w:r>
            <w:proofErr w:type="gramStart"/>
            <w:r w:rsidRPr="008F3FAF">
              <w:rPr>
                <w:rFonts w:cs="標楷體"/>
                <w:sz w:val="20"/>
                <w:szCs w:val="20"/>
              </w:rPr>
              <w:t>00 ;</w:t>
            </w:r>
            <w:proofErr w:type="gramEnd"/>
            <w:r w:rsidRPr="008F3FAF">
              <w:rPr>
                <w:rFonts w:cs="標楷體"/>
                <w:sz w:val="20"/>
                <w:szCs w:val="20"/>
              </w:rPr>
              <w:t xml:space="preserve"> </w:t>
            </w:r>
          </w:p>
          <w:p w14:paraId="40DD145A" w14:textId="77777777" w:rsidR="00A71521" w:rsidRPr="008F3FAF" w:rsidRDefault="00A71521" w:rsidP="00701489">
            <w:pPr>
              <w:snapToGrid w:val="0"/>
              <w:spacing w:line="240" w:lineRule="exact"/>
              <w:ind w:leftChars="1" w:left="392" w:right="113" w:hangingChars="195" w:hanging="39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 </w:t>
            </w:r>
            <w:r w:rsidRPr="008F3FAF">
              <w:rPr>
                <w:rFonts w:cs="標楷體"/>
                <w:sz w:val="20"/>
                <w:szCs w:val="20"/>
              </w:rPr>
              <w:t>戶名</w:t>
            </w:r>
            <w:r w:rsidRPr="008F3FAF">
              <w:rPr>
                <w:rFonts w:cs="標楷體" w:hint="eastAsia"/>
                <w:sz w:val="20"/>
                <w:szCs w:val="20"/>
              </w:rPr>
              <w:t>:</w:t>
            </w:r>
            <w:r w:rsidRPr="008F3FAF">
              <w:rPr>
                <w:rFonts w:cs="標楷體"/>
                <w:sz w:val="20"/>
                <w:szCs w:val="20"/>
              </w:rPr>
              <w:t>財團</w:t>
            </w:r>
            <w:r w:rsidRPr="008F3FAF">
              <w:rPr>
                <w:rFonts w:cs="標楷體" w:hint="eastAsia"/>
                <w:sz w:val="20"/>
                <w:szCs w:val="20"/>
              </w:rPr>
              <w:t>法</w:t>
            </w:r>
            <w:r w:rsidRPr="008F3FAF">
              <w:rPr>
                <w:rFonts w:cs="標楷體"/>
                <w:sz w:val="20"/>
                <w:szCs w:val="20"/>
              </w:rPr>
              <w:t>人中華民國對外貿易發展協會</w:t>
            </w:r>
            <w:r>
              <w:rPr>
                <w:rFonts w:cs="標楷體" w:hint="eastAsia"/>
                <w:sz w:val="20"/>
                <w:szCs w:val="20"/>
              </w:rPr>
              <w:t xml:space="preserve">) </w:t>
            </w:r>
            <w:r w:rsidRPr="008F3FAF">
              <w:rPr>
                <w:rFonts w:hint="eastAsia"/>
                <w:b/>
                <w:bCs/>
                <w:sz w:val="20"/>
                <w:szCs w:val="20"/>
              </w:rPr>
              <w:t>*完成後請回傳匯款資料並提供報名課程日期與姓名</w:t>
            </w:r>
          </w:p>
          <w:p w14:paraId="7C6287A6" w14:textId="77777777" w:rsidR="00A71521" w:rsidRPr="008F3FAF" w:rsidRDefault="00A71521" w:rsidP="00701489">
            <w:pPr>
              <w:snapToGrid w:val="0"/>
              <w:spacing w:line="240" w:lineRule="exact"/>
              <w:ind w:leftChars="1" w:left="236" w:right="113" w:hangingChars="117" w:hanging="234"/>
              <w:jc w:val="both"/>
              <w:rPr>
                <w:rFonts w:cs="標楷體"/>
                <w:sz w:val="20"/>
                <w:szCs w:val="20"/>
              </w:rPr>
            </w:pPr>
            <w:r w:rsidRPr="008F3FAF">
              <w:rPr>
                <w:rFonts w:hint="eastAsia"/>
                <w:b/>
                <w:bCs/>
                <w:sz w:val="20"/>
                <w:szCs w:val="20"/>
              </w:rPr>
              <w:sym w:font="Wingdings" w:char="F071"/>
            </w:r>
            <w:r w:rsidRPr="008F3FAF">
              <w:rPr>
                <w:b/>
                <w:bCs/>
                <w:sz w:val="20"/>
                <w:szCs w:val="20"/>
              </w:rPr>
              <w:t xml:space="preserve"> </w:t>
            </w:r>
            <w:r w:rsidRPr="008F3FAF">
              <w:rPr>
                <w:rFonts w:hint="eastAsia"/>
                <w:b/>
                <w:bCs/>
                <w:sz w:val="20"/>
                <w:szCs w:val="20"/>
              </w:rPr>
              <w:t>信用卡付款：</w:t>
            </w:r>
            <w:r w:rsidRPr="008F3FAF">
              <w:rPr>
                <w:rFonts w:cs="標楷體"/>
                <w:sz w:val="20"/>
                <w:szCs w:val="20"/>
              </w:rPr>
              <w:t xml:space="preserve"> </w:t>
            </w:r>
            <w:proofErr w:type="gramStart"/>
            <w:r w:rsidRPr="008F3FAF">
              <w:rPr>
                <w:rFonts w:cs="標楷體" w:hint="eastAsia"/>
                <w:sz w:val="20"/>
                <w:szCs w:val="20"/>
              </w:rPr>
              <w:t>卡別</w:t>
            </w:r>
            <w:proofErr w:type="gramEnd"/>
            <w:r w:rsidRPr="008F3FAF">
              <w:rPr>
                <w:rFonts w:cs="標楷體"/>
                <w:sz w:val="20"/>
                <w:szCs w:val="20"/>
              </w:rPr>
              <w:t xml:space="preserve">: </w:t>
            </w:r>
            <w:r w:rsidRPr="008F3FAF">
              <w:rPr>
                <w:rFonts w:cs="標楷體" w:hint="eastAsia"/>
                <w:sz w:val="20"/>
                <w:szCs w:val="20"/>
              </w:rPr>
              <w:sym w:font="Wingdings" w:char="F071"/>
            </w:r>
            <w:r w:rsidRPr="008F3FAF">
              <w:rPr>
                <w:rFonts w:cs="標楷體"/>
                <w:sz w:val="20"/>
                <w:szCs w:val="20"/>
              </w:rPr>
              <w:t xml:space="preserve"> Visa   </w:t>
            </w:r>
            <w:r w:rsidRPr="008F3FAF">
              <w:rPr>
                <w:rFonts w:cs="標楷體" w:hint="eastAsia"/>
                <w:sz w:val="20"/>
                <w:szCs w:val="20"/>
              </w:rPr>
              <w:sym w:font="Wingdings" w:char="F071"/>
            </w:r>
            <w:r w:rsidRPr="008F3FAF">
              <w:rPr>
                <w:rFonts w:cs="標楷體"/>
                <w:sz w:val="20"/>
                <w:szCs w:val="20"/>
              </w:rPr>
              <w:t xml:space="preserve"> Master </w:t>
            </w:r>
            <w:r w:rsidRPr="008F3FAF">
              <w:rPr>
                <w:rFonts w:cs="標楷體" w:hint="eastAsia"/>
                <w:sz w:val="20"/>
                <w:szCs w:val="20"/>
              </w:rPr>
              <w:t xml:space="preserve"> </w:t>
            </w:r>
            <w:r w:rsidRPr="008F3FAF">
              <w:rPr>
                <w:rFonts w:cs="標楷體" w:hint="eastAsia"/>
                <w:sz w:val="20"/>
                <w:szCs w:val="20"/>
              </w:rPr>
              <w:sym w:font="Wingdings" w:char="F071"/>
            </w:r>
            <w:r w:rsidRPr="008F3FAF">
              <w:rPr>
                <w:rFonts w:cs="標楷體"/>
                <w:sz w:val="20"/>
                <w:szCs w:val="20"/>
              </w:rPr>
              <w:t xml:space="preserve"> JCB</w:t>
            </w:r>
            <w:r w:rsidRPr="008F3FAF">
              <w:rPr>
                <w:rFonts w:cs="標楷體" w:hint="eastAsia"/>
                <w:sz w:val="20"/>
                <w:szCs w:val="20"/>
              </w:rPr>
              <w:t xml:space="preserve"> </w:t>
            </w:r>
          </w:p>
          <w:p w14:paraId="6AFAEC07" w14:textId="77777777" w:rsidR="00A71521" w:rsidRPr="008F3FAF" w:rsidRDefault="00A71521" w:rsidP="00701489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spacing w:line="240" w:lineRule="exact"/>
              <w:rPr>
                <w:rFonts w:cs="標楷體"/>
                <w:sz w:val="20"/>
                <w:szCs w:val="20"/>
              </w:rPr>
            </w:pPr>
            <w:r>
              <w:rPr>
                <w:rFonts w:cs="標楷體" w:hint="eastAsia"/>
                <w:sz w:val="20"/>
                <w:szCs w:val="20"/>
              </w:rPr>
              <w:t xml:space="preserve"> *</w:t>
            </w:r>
            <w:r w:rsidRPr="008F3FAF">
              <w:rPr>
                <w:rFonts w:cs="標楷體" w:hint="eastAsia"/>
                <w:sz w:val="20"/>
                <w:szCs w:val="20"/>
              </w:rPr>
              <w:t>信用卡</w:t>
            </w:r>
            <w:r>
              <w:rPr>
                <w:rFonts w:cs="標楷體" w:hint="eastAsia"/>
                <w:sz w:val="20"/>
                <w:szCs w:val="20"/>
              </w:rPr>
              <w:t>公司</w:t>
            </w:r>
            <w:r w:rsidRPr="008F3FAF">
              <w:rPr>
                <w:rFonts w:cs="標楷體" w:hint="eastAsia"/>
                <w:sz w:val="20"/>
                <w:szCs w:val="20"/>
              </w:rPr>
              <w:t>將於開課前</w:t>
            </w:r>
            <w:r w:rsidRPr="008F3FAF">
              <w:rPr>
                <w:rFonts w:cs="標楷體"/>
                <w:sz w:val="20"/>
                <w:szCs w:val="20"/>
              </w:rPr>
              <w:t>1~</w:t>
            </w:r>
            <w:r>
              <w:rPr>
                <w:rFonts w:cs="標楷體" w:hint="eastAsia"/>
                <w:sz w:val="20"/>
                <w:szCs w:val="20"/>
              </w:rPr>
              <w:t>3</w:t>
            </w:r>
            <w:r w:rsidRPr="008F3FAF">
              <w:rPr>
                <w:rFonts w:cs="標楷體" w:hint="eastAsia"/>
                <w:sz w:val="20"/>
                <w:szCs w:val="20"/>
              </w:rPr>
              <w:t>天進行扣款作業，</w:t>
            </w:r>
            <w:r w:rsidRPr="005B078B">
              <w:rPr>
                <w:rFonts w:cs="標楷體" w:hint="eastAsia"/>
                <w:sz w:val="20"/>
                <w:szCs w:val="20"/>
              </w:rPr>
              <w:t>若您已於</w:t>
            </w:r>
            <w:proofErr w:type="gramStart"/>
            <w:r w:rsidRPr="005B078B">
              <w:rPr>
                <w:rFonts w:cs="標楷體" w:hint="eastAsia"/>
                <w:sz w:val="20"/>
                <w:szCs w:val="20"/>
              </w:rPr>
              <w:t>早鳥日前</w:t>
            </w:r>
            <w:proofErr w:type="gramEnd"/>
            <w:r w:rsidRPr="005B078B">
              <w:rPr>
                <w:rFonts w:cs="標楷體" w:hint="eastAsia"/>
                <w:sz w:val="20"/>
                <w:szCs w:val="20"/>
              </w:rPr>
              <w:t>繳回繳費資訊，將不</w:t>
            </w:r>
            <w:proofErr w:type="gramStart"/>
            <w:r w:rsidRPr="005B078B">
              <w:rPr>
                <w:rFonts w:cs="標楷體" w:hint="eastAsia"/>
                <w:sz w:val="20"/>
                <w:szCs w:val="20"/>
              </w:rPr>
              <w:t>影響早鳥優惠</w:t>
            </w:r>
            <w:proofErr w:type="gramEnd"/>
          </w:p>
          <w:p w14:paraId="373DCB25" w14:textId="77777777" w:rsidR="00A71521" w:rsidRPr="00A82630" w:rsidRDefault="00A71521" w:rsidP="00701489">
            <w:pPr>
              <w:snapToGrid w:val="0"/>
              <w:spacing w:line="280" w:lineRule="exact"/>
              <w:ind w:leftChars="1" w:left="236" w:right="113" w:hangingChars="117" w:hanging="234"/>
              <w:jc w:val="both"/>
              <w:rPr>
                <w:rFonts w:cs="標楷體"/>
                <w:sz w:val="20"/>
                <w:szCs w:val="20"/>
                <w:u w:val="single"/>
              </w:rPr>
            </w:pPr>
            <w:r w:rsidRPr="008F3FAF">
              <w:rPr>
                <w:rFonts w:cs="標楷體" w:hint="eastAsia"/>
                <w:sz w:val="20"/>
                <w:szCs w:val="20"/>
              </w:rPr>
              <w:t>金額</w:t>
            </w:r>
            <w:r w:rsidRPr="008F3FAF">
              <w:rPr>
                <w:rFonts w:cs="標楷體"/>
                <w:sz w:val="20"/>
                <w:szCs w:val="20"/>
              </w:rPr>
              <w:t>:</w:t>
            </w:r>
            <w:r w:rsidRPr="00A82630">
              <w:rPr>
                <w:rFonts w:cs="標楷體"/>
                <w:sz w:val="20"/>
                <w:szCs w:val="20"/>
                <w:u w:val="single"/>
              </w:rPr>
              <w:t xml:space="preserve">               </w:t>
            </w:r>
          </w:p>
          <w:p w14:paraId="58A714FE" w14:textId="77777777" w:rsidR="00A71521" w:rsidRPr="008F3FAF" w:rsidRDefault="00A71521" w:rsidP="00701489">
            <w:pPr>
              <w:snapToGrid w:val="0"/>
              <w:spacing w:line="280" w:lineRule="exact"/>
              <w:ind w:leftChars="1" w:left="236" w:right="113" w:hangingChars="117" w:hanging="234"/>
              <w:jc w:val="both"/>
              <w:rPr>
                <w:rFonts w:cs="標楷體"/>
                <w:sz w:val="20"/>
                <w:szCs w:val="20"/>
              </w:rPr>
            </w:pPr>
            <w:r w:rsidRPr="008F3FAF">
              <w:rPr>
                <w:rFonts w:cs="標楷體" w:hint="eastAsia"/>
                <w:sz w:val="20"/>
                <w:szCs w:val="20"/>
              </w:rPr>
              <w:t>卡號</w:t>
            </w:r>
            <w:r w:rsidRPr="008F3FAF">
              <w:rPr>
                <w:rFonts w:cs="標楷體"/>
                <w:sz w:val="20"/>
                <w:szCs w:val="20"/>
              </w:rPr>
              <w:t>:</w:t>
            </w:r>
            <w:r w:rsidRPr="00A82630">
              <w:rPr>
                <w:rFonts w:cs="標楷體"/>
                <w:sz w:val="20"/>
                <w:szCs w:val="20"/>
                <w:u w:val="single"/>
              </w:rPr>
              <w:t xml:space="preserve">                                                  </w:t>
            </w:r>
            <w:r>
              <w:rPr>
                <w:rFonts w:cs="標楷體" w:hint="eastAsia"/>
                <w:sz w:val="20"/>
                <w:szCs w:val="20"/>
                <w:u w:val="single"/>
              </w:rPr>
              <w:t xml:space="preserve">      </w:t>
            </w:r>
          </w:p>
          <w:p w14:paraId="1CDD4A37" w14:textId="77777777" w:rsidR="00A71521" w:rsidRPr="00F76888" w:rsidRDefault="00A71521" w:rsidP="00701489">
            <w:pPr>
              <w:snapToGrid w:val="0"/>
              <w:spacing w:line="320" w:lineRule="exact"/>
              <w:ind w:leftChars="1" w:left="236" w:right="113" w:hangingChars="117" w:hanging="234"/>
              <w:jc w:val="both"/>
              <w:rPr>
                <w:rFonts w:cs="標楷體"/>
                <w:sz w:val="20"/>
                <w:szCs w:val="18"/>
                <w:u w:val="single"/>
              </w:rPr>
            </w:pPr>
            <w:r w:rsidRPr="008F3FAF">
              <w:rPr>
                <w:rFonts w:cs="標楷體" w:hint="eastAsia"/>
                <w:sz w:val="20"/>
                <w:szCs w:val="20"/>
              </w:rPr>
              <w:t>有效日期</w:t>
            </w:r>
            <w:r w:rsidRPr="008F3FAF">
              <w:rPr>
                <w:rFonts w:cs="標楷體"/>
                <w:sz w:val="20"/>
                <w:szCs w:val="20"/>
              </w:rPr>
              <w:t>: (</w:t>
            </w:r>
            <w:r w:rsidRPr="008F3FAF">
              <w:rPr>
                <w:rFonts w:cs="標楷體" w:hint="eastAsia"/>
                <w:sz w:val="20"/>
                <w:szCs w:val="20"/>
              </w:rPr>
              <w:t>月</w:t>
            </w:r>
            <w:r w:rsidRPr="008F3FAF">
              <w:rPr>
                <w:rFonts w:cs="標楷體"/>
                <w:sz w:val="20"/>
                <w:szCs w:val="20"/>
              </w:rPr>
              <w:t>/</w:t>
            </w:r>
            <w:r w:rsidRPr="008F3FAF">
              <w:rPr>
                <w:rFonts w:cs="標楷體" w:hint="eastAsia"/>
                <w:sz w:val="20"/>
                <w:szCs w:val="20"/>
              </w:rPr>
              <w:t>年</w:t>
            </w:r>
            <w:r w:rsidRPr="008F3FAF">
              <w:rPr>
                <w:rFonts w:cs="標楷體"/>
                <w:sz w:val="20"/>
                <w:szCs w:val="20"/>
              </w:rPr>
              <w:t>)</w:t>
            </w:r>
            <w:r w:rsidRPr="00A82630">
              <w:rPr>
                <w:rFonts w:cs="標楷體"/>
                <w:sz w:val="20"/>
                <w:szCs w:val="20"/>
                <w:u w:val="single"/>
              </w:rPr>
              <w:t xml:space="preserve">             </w:t>
            </w:r>
            <w:r w:rsidRPr="008F3FAF">
              <w:rPr>
                <w:rFonts w:cs="標楷體"/>
                <w:sz w:val="20"/>
                <w:szCs w:val="20"/>
              </w:rPr>
              <w:t xml:space="preserve"> </w:t>
            </w:r>
            <w:r w:rsidRPr="008F3FAF">
              <w:rPr>
                <w:rFonts w:cs="標楷體" w:hint="eastAsia"/>
                <w:sz w:val="20"/>
                <w:szCs w:val="20"/>
              </w:rPr>
              <w:t>持卡人簽名</w:t>
            </w:r>
            <w:r w:rsidRPr="00A82630">
              <w:rPr>
                <w:rFonts w:hint="eastAsia"/>
                <w:b/>
                <w:bCs/>
                <w:sz w:val="20"/>
                <w:szCs w:val="20"/>
              </w:rPr>
              <w:t>(</w:t>
            </w:r>
            <w:proofErr w:type="gramStart"/>
            <w:r w:rsidRPr="00A82630">
              <w:rPr>
                <w:rFonts w:hint="eastAsia"/>
                <w:b/>
                <w:bCs/>
                <w:sz w:val="20"/>
                <w:szCs w:val="20"/>
              </w:rPr>
              <w:t>親簽</w:t>
            </w:r>
            <w:proofErr w:type="gramEnd"/>
            <w:r w:rsidRPr="00A82630">
              <w:rPr>
                <w:rFonts w:hint="eastAsia"/>
                <w:b/>
                <w:bCs/>
                <w:sz w:val="20"/>
                <w:szCs w:val="20"/>
              </w:rPr>
              <w:t>)</w:t>
            </w:r>
            <w:r w:rsidRPr="008F3FAF">
              <w:rPr>
                <w:rFonts w:cs="標楷體"/>
                <w:sz w:val="20"/>
                <w:szCs w:val="20"/>
              </w:rPr>
              <w:t xml:space="preserve"> :</w:t>
            </w:r>
            <w:r w:rsidRPr="00A82630">
              <w:rPr>
                <w:rFonts w:cs="標楷體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cs="標楷體" w:hint="eastAsia"/>
                <w:sz w:val="20"/>
                <w:szCs w:val="20"/>
                <w:u w:val="single"/>
              </w:rPr>
              <w:t xml:space="preserve">   </w:t>
            </w:r>
            <w:r w:rsidRPr="00A82630">
              <w:rPr>
                <w:rFonts w:cs="標楷體"/>
                <w:sz w:val="20"/>
                <w:szCs w:val="20"/>
                <w:u w:val="single"/>
              </w:rPr>
              <w:t xml:space="preserve"> </w:t>
            </w:r>
            <w:r w:rsidRPr="008F3FAF">
              <w:rPr>
                <w:rFonts w:cs="標楷體"/>
                <w:sz w:val="20"/>
                <w:szCs w:val="20"/>
              </w:rPr>
              <w:t xml:space="preserve"> </w:t>
            </w:r>
          </w:p>
        </w:tc>
      </w:tr>
    </w:tbl>
    <w:p w14:paraId="4C5147A4" w14:textId="77777777" w:rsidR="00A71521" w:rsidRPr="00483C2A" w:rsidRDefault="00A71521" w:rsidP="00A71521">
      <w:pPr>
        <w:spacing w:line="240" w:lineRule="exact"/>
        <w:rPr>
          <w:sz w:val="16"/>
          <w:szCs w:val="16"/>
        </w:rPr>
      </w:pPr>
      <w:r w:rsidRPr="00483C2A">
        <w:rPr>
          <w:sz w:val="20"/>
        </w:rPr>
        <w:t xml:space="preserve">   </w:t>
      </w:r>
      <w:bookmarkStart w:id="1" w:name="_Hlk528154175"/>
      <w:r w:rsidRPr="00483C2A">
        <w:rPr>
          <w:rFonts w:hint="eastAsia"/>
          <w:sz w:val="16"/>
          <w:szCs w:val="16"/>
        </w:rPr>
        <w:t xml:space="preserve"> </w:t>
      </w:r>
    </w:p>
    <w:p w14:paraId="1606EEA7" w14:textId="77777777" w:rsidR="000D5482" w:rsidRDefault="00A71521" w:rsidP="00A71521">
      <w:pPr>
        <w:spacing w:line="240" w:lineRule="exact"/>
        <w:jc w:val="both"/>
        <w:rPr>
          <w:bCs/>
          <w:color w:val="000000"/>
          <w:sz w:val="18"/>
          <w:szCs w:val="18"/>
        </w:rPr>
      </w:pPr>
      <w:r w:rsidRPr="00483C2A">
        <w:rPr>
          <w:rFonts w:hint="eastAsia"/>
          <w:sz w:val="16"/>
          <w:szCs w:val="16"/>
        </w:rPr>
        <w:t>附註：</w:t>
      </w:r>
      <w:bookmarkEnd w:id="1"/>
      <w:r w:rsidRPr="005054E0">
        <w:rPr>
          <w:rFonts w:cs="新細明體" w:hint="eastAsia"/>
          <w:bCs/>
          <w:sz w:val="18"/>
          <w:szCs w:val="18"/>
        </w:rPr>
        <w:t>1.</w:t>
      </w:r>
      <w:r w:rsidRPr="005054E0">
        <w:rPr>
          <w:rFonts w:hint="eastAsia"/>
          <w:bCs/>
          <w:color w:val="000000"/>
          <w:sz w:val="18"/>
          <w:szCs w:val="18"/>
        </w:rPr>
        <w:t>本課程招生滿</w:t>
      </w:r>
      <w:r w:rsidRPr="005054E0">
        <w:rPr>
          <w:bCs/>
          <w:color w:val="000000"/>
          <w:sz w:val="18"/>
          <w:szCs w:val="18"/>
        </w:rPr>
        <w:t>1</w:t>
      </w:r>
      <w:r w:rsidRPr="005054E0">
        <w:rPr>
          <w:rFonts w:hint="eastAsia"/>
          <w:bCs/>
          <w:color w:val="000000"/>
          <w:sz w:val="18"/>
          <w:szCs w:val="18"/>
        </w:rPr>
        <w:t>0人開課，未達開課人數時，將辦理退款，不便</w:t>
      </w:r>
      <w:proofErr w:type="gramStart"/>
      <w:r w:rsidRPr="005054E0">
        <w:rPr>
          <w:rFonts w:hint="eastAsia"/>
          <w:bCs/>
          <w:color w:val="000000"/>
          <w:sz w:val="18"/>
          <w:szCs w:val="18"/>
        </w:rPr>
        <w:t>之處尚請</w:t>
      </w:r>
      <w:proofErr w:type="gramEnd"/>
      <w:r w:rsidRPr="005054E0">
        <w:rPr>
          <w:rFonts w:hint="eastAsia"/>
          <w:bCs/>
          <w:color w:val="000000"/>
          <w:sz w:val="18"/>
          <w:szCs w:val="18"/>
        </w:rPr>
        <w:t>見諒。2.因故未能到課，恕不辦理退費，名額可由他</w:t>
      </w:r>
    </w:p>
    <w:p w14:paraId="56A9BF96" w14:textId="22FE48DF" w:rsidR="000D5482" w:rsidRDefault="00A71521" w:rsidP="00A71521">
      <w:pPr>
        <w:spacing w:line="240" w:lineRule="exact"/>
        <w:jc w:val="both"/>
        <w:rPr>
          <w:bCs/>
          <w:color w:val="000000"/>
          <w:sz w:val="18"/>
          <w:szCs w:val="18"/>
        </w:rPr>
      </w:pPr>
      <w:r w:rsidRPr="005054E0">
        <w:rPr>
          <w:rFonts w:hint="eastAsia"/>
          <w:bCs/>
          <w:color w:val="000000"/>
          <w:sz w:val="18"/>
          <w:szCs w:val="18"/>
        </w:rPr>
        <w:t>人替代。3.本棟樓地下3樓備有收費機械式停車場（半天100元，全天1</w:t>
      </w:r>
      <w:r>
        <w:rPr>
          <w:rFonts w:hint="eastAsia"/>
          <w:bCs/>
          <w:color w:val="000000"/>
          <w:sz w:val="18"/>
          <w:szCs w:val="18"/>
        </w:rPr>
        <w:t>8</w:t>
      </w:r>
      <w:r w:rsidRPr="005054E0">
        <w:rPr>
          <w:rFonts w:hint="eastAsia"/>
          <w:bCs/>
          <w:color w:val="000000"/>
          <w:sz w:val="18"/>
          <w:szCs w:val="18"/>
        </w:rPr>
        <w:t>0元）。 4.</w:t>
      </w:r>
      <w:r w:rsidRPr="005054E0">
        <w:rPr>
          <w:bCs/>
          <w:color w:val="000000"/>
          <w:sz w:val="18"/>
          <w:szCs w:val="18"/>
        </w:rPr>
        <w:t>因應</w:t>
      </w:r>
      <w:proofErr w:type="gramStart"/>
      <w:r w:rsidRPr="005054E0">
        <w:rPr>
          <w:bCs/>
          <w:color w:val="000000"/>
          <w:sz w:val="18"/>
          <w:szCs w:val="18"/>
        </w:rPr>
        <w:t>個</w:t>
      </w:r>
      <w:proofErr w:type="gramEnd"/>
      <w:r w:rsidRPr="005054E0">
        <w:rPr>
          <w:bCs/>
          <w:color w:val="000000"/>
          <w:sz w:val="18"/>
          <w:szCs w:val="18"/>
        </w:rPr>
        <w:t>資法，本資料僅做日後貿協發送相關資訊用，</w:t>
      </w:r>
    </w:p>
    <w:p w14:paraId="65364634" w14:textId="644C1AB7" w:rsidR="00A71521" w:rsidRPr="0076259B" w:rsidRDefault="00A71521" w:rsidP="00A71521">
      <w:pPr>
        <w:spacing w:line="240" w:lineRule="exact"/>
        <w:jc w:val="both"/>
        <w:rPr>
          <w:sz w:val="16"/>
          <w:szCs w:val="16"/>
        </w:rPr>
      </w:pPr>
      <w:r w:rsidRPr="006C0F77">
        <w:rPr>
          <w:bCs/>
          <w:color w:val="000000"/>
          <w:sz w:val="18"/>
          <w:szCs w:val="18"/>
        </w:rPr>
        <w:t>如不願收到貿協</w:t>
      </w:r>
      <w:r>
        <w:rPr>
          <w:rFonts w:hint="eastAsia"/>
          <w:bCs/>
          <w:color w:val="000000"/>
          <w:sz w:val="18"/>
          <w:szCs w:val="18"/>
        </w:rPr>
        <w:t>訊息，或</w:t>
      </w:r>
      <w:r w:rsidRPr="006C0F77">
        <w:rPr>
          <w:bCs/>
          <w:color w:val="000000"/>
          <w:sz w:val="18"/>
          <w:szCs w:val="18"/>
        </w:rPr>
        <w:t>需更正</w:t>
      </w:r>
      <w:r>
        <w:rPr>
          <w:rFonts w:hint="eastAsia"/>
          <w:bCs/>
          <w:color w:val="000000"/>
          <w:sz w:val="18"/>
          <w:szCs w:val="18"/>
        </w:rPr>
        <w:t>、</w:t>
      </w:r>
      <w:r w:rsidRPr="006C0F77">
        <w:rPr>
          <w:bCs/>
          <w:color w:val="000000"/>
          <w:sz w:val="18"/>
          <w:szCs w:val="18"/>
        </w:rPr>
        <w:t>刪除個人資料，請洽免</w:t>
      </w:r>
      <w:proofErr w:type="gramStart"/>
      <w:r w:rsidRPr="006C0F77">
        <w:rPr>
          <w:bCs/>
          <w:color w:val="000000"/>
          <w:sz w:val="18"/>
          <w:szCs w:val="18"/>
        </w:rPr>
        <w:t>付費客服</w:t>
      </w:r>
      <w:proofErr w:type="gramEnd"/>
      <w:r w:rsidRPr="006C0F77">
        <w:rPr>
          <w:bCs/>
          <w:color w:val="000000"/>
          <w:sz w:val="18"/>
          <w:szCs w:val="18"/>
        </w:rPr>
        <w:t>專線 0800-506-088</w:t>
      </w:r>
      <w:r>
        <w:rPr>
          <w:rFonts w:hint="eastAsia"/>
          <w:bCs/>
          <w:color w:val="000000"/>
          <w:sz w:val="18"/>
          <w:szCs w:val="18"/>
        </w:rPr>
        <w:t xml:space="preserve"> 告知。</w:t>
      </w:r>
    </w:p>
    <w:p w14:paraId="0B5D7ADF" w14:textId="77777777" w:rsidR="00A71521" w:rsidRPr="00A71521" w:rsidRDefault="00A71521" w:rsidP="002E051C">
      <w:pPr>
        <w:snapToGrid w:val="0"/>
        <w:spacing w:line="280" w:lineRule="exact"/>
        <w:ind w:rightChars="-589" w:right="-1296"/>
        <w:rPr>
          <w:sz w:val="20"/>
          <w:szCs w:val="20"/>
        </w:rPr>
      </w:pPr>
    </w:p>
    <w:sectPr w:rsidR="00A71521" w:rsidRPr="00A71521">
      <w:type w:val="continuous"/>
      <w:pgSz w:w="11900" w:h="16840"/>
      <w:pgMar w:top="280" w:right="28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F345" w14:textId="77777777" w:rsidR="007D0FC3" w:rsidRDefault="007D0FC3" w:rsidP="007935CC">
      <w:r>
        <w:separator/>
      </w:r>
    </w:p>
  </w:endnote>
  <w:endnote w:type="continuationSeparator" w:id="0">
    <w:p w14:paraId="4F8F03B4" w14:textId="77777777" w:rsidR="007D0FC3" w:rsidRDefault="007D0FC3" w:rsidP="0079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5F449" w14:textId="77777777" w:rsidR="007D0FC3" w:rsidRDefault="007D0FC3" w:rsidP="007935CC">
      <w:r>
        <w:separator/>
      </w:r>
    </w:p>
  </w:footnote>
  <w:footnote w:type="continuationSeparator" w:id="0">
    <w:p w14:paraId="2375085C" w14:textId="77777777" w:rsidR="007D0FC3" w:rsidRDefault="007D0FC3" w:rsidP="0079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749B5"/>
    <w:multiLevelType w:val="hybridMultilevel"/>
    <w:tmpl w:val="E4A08E0A"/>
    <w:lvl w:ilvl="0" w:tplc="AD0637CE">
      <w:numFmt w:val="bullet"/>
      <w:lvlText w:val=""/>
      <w:lvlJc w:val="left"/>
      <w:pPr>
        <w:ind w:left="372" w:hanging="279"/>
      </w:pPr>
      <w:rPr>
        <w:rFonts w:ascii="Wingdings" w:eastAsia="Wingdings" w:hAnsi="Wingdings" w:cs="Wingdings" w:hint="default"/>
        <w:w w:val="99"/>
        <w:sz w:val="20"/>
        <w:szCs w:val="20"/>
        <w:lang w:val="en-US" w:eastAsia="zh-TW" w:bidi="ar-SA"/>
      </w:rPr>
    </w:lvl>
    <w:lvl w:ilvl="1" w:tplc="4D0E6F88">
      <w:numFmt w:val="bullet"/>
      <w:lvlText w:val="•"/>
      <w:lvlJc w:val="left"/>
      <w:pPr>
        <w:ind w:left="1188" w:hanging="279"/>
      </w:pPr>
      <w:rPr>
        <w:rFonts w:hint="default"/>
        <w:lang w:val="en-US" w:eastAsia="zh-TW" w:bidi="ar-SA"/>
      </w:rPr>
    </w:lvl>
    <w:lvl w:ilvl="2" w:tplc="1220B0DE">
      <w:numFmt w:val="bullet"/>
      <w:lvlText w:val="•"/>
      <w:lvlJc w:val="left"/>
      <w:pPr>
        <w:ind w:left="1996" w:hanging="279"/>
      </w:pPr>
      <w:rPr>
        <w:rFonts w:hint="default"/>
        <w:lang w:val="en-US" w:eastAsia="zh-TW" w:bidi="ar-SA"/>
      </w:rPr>
    </w:lvl>
    <w:lvl w:ilvl="3" w:tplc="CB065CF4">
      <w:numFmt w:val="bullet"/>
      <w:lvlText w:val="•"/>
      <w:lvlJc w:val="left"/>
      <w:pPr>
        <w:ind w:left="2805" w:hanging="279"/>
      </w:pPr>
      <w:rPr>
        <w:rFonts w:hint="default"/>
        <w:lang w:val="en-US" w:eastAsia="zh-TW" w:bidi="ar-SA"/>
      </w:rPr>
    </w:lvl>
    <w:lvl w:ilvl="4" w:tplc="7FE04530">
      <w:numFmt w:val="bullet"/>
      <w:lvlText w:val="•"/>
      <w:lvlJc w:val="left"/>
      <w:pPr>
        <w:ind w:left="3613" w:hanging="279"/>
      </w:pPr>
      <w:rPr>
        <w:rFonts w:hint="default"/>
        <w:lang w:val="en-US" w:eastAsia="zh-TW" w:bidi="ar-SA"/>
      </w:rPr>
    </w:lvl>
    <w:lvl w:ilvl="5" w:tplc="9120E0D4">
      <w:numFmt w:val="bullet"/>
      <w:lvlText w:val="•"/>
      <w:lvlJc w:val="left"/>
      <w:pPr>
        <w:ind w:left="4421" w:hanging="279"/>
      </w:pPr>
      <w:rPr>
        <w:rFonts w:hint="default"/>
        <w:lang w:val="en-US" w:eastAsia="zh-TW" w:bidi="ar-SA"/>
      </w:rPr>
    </w:lvl>
    <w:lvl w:ilvl="6" w:tplc="AA04D6FA">
      <w:numFmt w:val="bullet"/>
      <w:lvlText w:val="•"/>
      <w:lvlJc w:val="left"/>
      <w:pPr>
        <w:ind w:left="5230" w:hanging="279"/>
      </w:pPr>
      <w:rPr>
        <w:rFonts w:hint="default"/>
        <w:lang w:val="en-US" w:eastAsia="zh-TW" w:bidi="ar-SA"/>
      </w:rPr>
    </w:lvl>
    <w:lvl w:ilvl="7" w:tplc="C8E0AD38">
      <w:numFmt w:val="bullet"/>
      <w:lvlText w:val="•"/>
      <w:lvlJc w:val="left"/>
      <w:pPr>
        <w:ind w:left="6038" w:hanging="279"/>
      </w:pPr>
      <w:rPr>
        <w:rFonts w:hint="default"/>
        <w:lang w:val="en-US" w:eastAsia="zh-TW" w:bidi="ar-SA"/>
      </w:rPr>
    </w:lvl>
    <w:lvl w:ilvl="8" w:tplc="E8CC7E10">
      <w:numFmt w:val="bullet"/>
      <w:lvlText w:val="•"/>
      <w:lvlJc w:val="left"/>
      <w:pPr>
        <w:ind w:left="6846" w:hanging="279"/>
      </w:pPr>
      <w:rPr>
        <w:rFonts w:hint="default"/>
        <w:lang w:val="en-US" w:eastAsia="zh-TW" w:bidi="ar-SA"/>
      </w:rPr>
    </w:lvl>
  </w:abstractNum>
  <w:abstractNum w:abstractNumId="1" w15:restartNumberingAfterBreak="0">
    <w:nsid w:val="7D04583A"/>
    <w:multiLevelType w:val="hybridMultilevel"/>
    <w:tmpl w:val="D53AC45E"/>
    <w:lvl w:ilvl="0" w:tplc="E8AA5718">
      <w:start w:val="1"/>
      <w:numFmt w:val="decimal"/>
      <w:lvlText w:val="%1."/>
      <w:lvlJc w:val="left"/>
      <w:pPr>
        <w:ind w:left="840" w:hanging="480"/>
        <w:jc w:val="left"/>
      </w:pPr>
      <w:rPr>
        <w:rFonts w:ascii="微軟正黑體" w:eastAsia="微軟正黑體" w:hAnsi="微軟正黑體" w:cs="微軟正黑體" w:hint="default"/>
        <w:w w:val="99"/>
        <w:sz w:val="24"/>
        <w:szCs w:val="24"/>
        <w:lang w:val="en-US" w:eastAsia="zh-TW" w:bidi="ar-SA"/>
      </w:rPr>
    </w:lvl>
    <w:lvl w:ilvl="1" w:tplc="A6A80FFC">
      <w:start w:val="2"/>
      <w:numFmt w:val="decimal"/>
      <w:lvlText w:val="%2."/>
      <w:lvlJc w:val="left"/>
      <w:pPr>
        <w:ind w:left="1080" w:hanging="240"/>
        <w:jc w:val="left"/>
      </w:pPr>
      <w:rPr>
        <w:rFonts w:ascii="SimSun" w:eastAsia="SimSun" w:hAnsi="SimSun" w:cs="SimSun" w:hint="default"/>
        <w:spacing w:val="0"/>
        <w:w w:val="100"/>
        <w:sz w:val="16"/>
        <w:szCs w:val="16"/>
        <w:lang w:val="en-US" w:eastAsia="zh-TW" w:bidi="ar-SA"/>
      </w:rPr>
    </w:lvl>
    <w:lvl w:ilvl="2" w:tplc="786E7CF8">
      <w:numFmt w:val="bullet"/>
      <w:lvlText w:val="•"/>
      <w:lvlJc w:val="left"/>
      <w:pPr>
        <w:ind w:left="2211" w:hanging="240"/>
      </w:pPr>
      <w:rPr>
        <w:rFonts w:hint="default"/>
        <w:lang w:val="en-US" w:eastAsia="zh-TW" w:bidi="ar-SA"/>
      </w:rPr>
    </w:lvl>
    <w:lvl w:ilvl="3" w:tplc="D8E088EE">
      <w:numFmt w:val="bullet"/>
      <w:lvlText w:val="•"/>
      <w:lvlJc w:val="left"/>
      <w:pPr>
        <w:ind w:left="3342" w:hanging="240"/>
      </w:pPr>
      <w:rPr>
        <w:rFonts w:hint="default"/>
        <w:lang w:val="en-US" w:eastAsia="zh-TW" w:bidi="ar-SA"/>
      </w:rPr>
    </w:lvl>
    <w:lvl w:ilvl="4" w:tplc="9FFC0698">
      <w:numFmt w:val="bullet"/>
      <w:lvlText w:val="•"/>
      <w:lvlJc w:val="left"/>
      <w:pPr>
        <w:ind w:left="4473" w:hanging="240"/>
      </w:pPr>
      <w:rPr>
        <w:rFonts w:hint="default"/>
        <w:lang w:val="en-US" w:eastAsia="zh-TW" w:bidi="ar-SA"/>
      </w:rPr>
    </w:lvl>
    <w:lvl w:ilvl="5" w:tplc="301038D4">
      <w:numFmt w:val="bullet"/>
      <w:lvlText w:val="•"/>
      <w:lvlJc w:val="left"/>
      <w:pPr>
        <w:ind w:left="5604" w:hanging="240"/>
      </w:pPr>
      <w:rPr>
        <w:rFonts w:hint="default"/>
        <w:lang w:val="en-US" w:eastAsia="zh-TW" w:bidi="ar-SA"/>
      </w:rPr>
    </w:lvl>
    <w:lvl w:ilvl="6" w:tplc="86C49CF6">
      <w:numFmt w:val="bullet"/>
      <w:lvlText w:val="•"/>
      <w:lvlJc w:val="left"/>
      <w:pPr>
        <w:ind w:left="6735" w:hanging="240"/>
      </w:pPr>
      <w:rPr>
        <w:rFonts w:hint="default"/>
        <w:lang w:val="en-US" w:eastAsia="zh-TW" w:bidi="ar-SA"/>
      </w:rPr>
    </w:lvl>
    <w:lvl w:ilvl="7" w:tplc="18EA184E">
      <w:numFmt w:val="bullet"/>
      <w:lvlText w:val="•"/>
      <w:lvlJc w:val="left"/>
      <w:pPr>
        <w:ind w:left="7866" w:hanging="240"/>
      </w:pPr>
      <w:rPr>
        <w:rFonts w:hint="default"/>
        <w:lang w:val="en-US" w:eastAsia="zh-TW" w:bidi="ar-SA"/>
      </w:rPr>
    </w:lvl>
    <w:lvl w:ilvl="8" w:tplc="EB328A44">
      <w:numFmt w:val="bullet"/>
      <w:lvlText w:val="•"/>
      <w:lvlJc w:val="left"/>
      <w:pPr>
        <w:ind w:left="8997" w:hanging="240"/>
      </w:pPr>
      <w:rPr>
        <w:rFonts w:hint="default"/>
        <w:lang w:val="en-US" w:eastAsia="zh-TW" w:bidi="ar-SA"/>
      </w:rPr>
    </w:lvl>
  </w:abstractNum>
  <w:num w:numId="1" w16cid:durableId="2097507844">
    <w:abstractNumId w:val="0"/>
  </w:num>
  <w:num w:numId="2" w16cid:durableId="21785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5E"/>
    <w:rsid w:val="000C2650"/>
    <w:rsid w:val="000D1B1E"/>
    <w:rsid w:val="000D5482"/>
    <w:rsid w:val="000D5E68"/>
    <w:rsid w:val="000E4481"/>
    <w:rsid w:val="00124DD7"/>
    <w:rsid w:val="00205936"/>
    <w:rsid w:val="002966EA"/>
    <w:rsid w:val="002B3604"/>
    <w:rsid w:val="002C1F44"/>
    <w:rsid w:val="002E051C"/>
    <w:rsid w:val="00307713"/>
    <w:rsid w:val="0039454D"/>
    <w:rsid w:val="003E0FBF"/>
    <w:rsid w:val="0048002C"/>
    <w:rsid w:val="004B5565"/>
    <w:rsid w:val="0052709A"/>
    <w:rsid w:val="00672BE0"/>
    <w:rsid w:val="006E2F1A"/>
    <w:rsid w:val="006E351F"/>
    <w:rsid w:val="007935CC"/>
    <w:rsid w:val="007D0FC3"/>
    <w:rsid w:val="00801E03"/>
    <w:rsid w:val="00867312"/>
    <w:rsid w:val="0091545E"/>
    <w:rsid w:val="00A71521"/>
    <w:rsid w:val="00B01C9A"/>
    <w:rsid w:val="00B363BA"/>
    <w:rsid w:val="00B3766E"/>
    <w:rsid w:val="00B76E33"/>
    <w:rsid w:val="00BB71E5"/>
    <w:rsid w:val="00BC0E8E"/>
    <w:rsid w:val="00BF38E7"/>
    <w:rsid w:val="00C806AB"/>
    <w:rsid w:val="00CC2579"/>
    <w:rsid w:val="00CE66D4"/>
    <w:rsid w:val="00D1479B"/>
    <w:rsid w:val="00D561D9"/>
    <w:rsid w:val="00DB4A0E"/>
    <w:rsid w:val="00E25EDC"/>
    <w:rsid w:val="00E36A66"/>
    <w:rsid w:val="00E62ED9"/>
    <w:rsid w:val="00F21325"/>
    <w:rsid w:val="00F54CE4"/>
    <w:rsid w:val="00F5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AA7F6"/>
  <w15:docId w15:val="{870BBA4E-F9BD-490F-963B-26903F98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9"/>
    <w:qFormat/>
    <w:pPr>
      <w:spacing w:line="320" w:lineRule="exact"/>
      <w:ind w:left="35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6" w:line="653" w:lineRule="exact"/>
      <w:ind w:left="2905" w:right="215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40" w:hanging="481"/>
    </w:pPr>
    <w:rPr>
      <w:rFonts w:ascii="SimSun" w:eastAsia="SimSun" w:hAnsi="SimSun" w:cs="SimSu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93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35CC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93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35CC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e@taitra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109.09.14 ��������</dc:title>
  <dc:creator>5504</dc:creator>
  <cp:lastModifiedBy>芮妮 楊</cp:lastModifiedBy>
  <cp:revision>6</cp:revision>
  <cp:lastPrinted>2022-11-23T02:40:00Z</cp:lastPrinted>
  <dcterms:created xsi:type="dcterms:W3CDTF">2023-10-18T10:36:00Z</dcterms:created>
  <dcterms:modified xsi:type="dcterms:W3CDTF">2023-11-01T00:32:00Z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PDFCreator 3.2.1.13159</vt:lpwstr>
  </property>
  <property fmtid="{D5CDD505-2E9C-101B-9397-08002B2CF9AE}" pid="4" name="LastSaved">
    <vt:filetime>2022-11-21T00:00:00Z</vt:filetime>
  </property>
</Properties>
</file>