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510C7" w14:textId="0F5D3D3F" w:rsidR="00BC41AF" w:rsidRDefault="00AC071B" w:rsidP="0016725D">
      <w:pPr>
        <w:spacing w:line="600" w:lineRule="exact"/>
        <w:jc w:val="center"/>
        <w:rPr>
          <w:rFonts w:ascii="微軟正黑體" w:eastAsia="微軟正黑體" w:hAnsi="微軟正黑體"/>
          <w:b/>
          <w:color w:val="000000"/>
          <w:sz w:val="36"/>
          <w:szCs w:val="36"/>
        </w:rPr>
      </w:pPr>
      <w:r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drawing>
          <wp:anchor distT="0" distB="0" distL="114300" distR="114300" simplePos="0" relativeHeight="251657728" behindDoc="1" locked="0" layoutInCell="1" allowOverlap="1" wp14:anchorId="31F68E5F" wp14:editId="7B3B86F8">
            <wp:simplePos x="0" y="0"/>
            <wp:positionH relativeFrom="column">
              <wp:posOffset>97155</wp:posOffset>
            </wp:positionH>
            <wp:positionV relativeFrom="paragraph">
              <wp:posOffset>0</wp:posOffset>
            </wp:positionV>
            <wp:extent cx="285750" cy="363220"/>
            <wp:effectExtent l="0" t="0" r="0" b="0"/>
            <wp:wrapTight wrapText="bothSides">
              <wp:wrapPolygon edited="0">
                <wp:start x="0" y="0"/>
                <wp:lineTo x="0" y="20392"/>
                <wp:lineTo x="20160" y="20392"/>
                <wp:lineTo x="20160" y="0"/>
                <wp:lineTo x="0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363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A2738" w:rsidRPr="006A2738">
        <w:rPr>
          <w:rFonts w:ascii="微軟正黑體" w:eastAsia="微軟正黑體" w:hAnsi="微軟正黑體" w:hint="eastAsia"/>
          <w:b/>
          <w:noProof/>
          <w:color w:val="000000"/>
          <w:sz w:val="48"/>
          <w:szCs w:val="48"/>
        </w:rPr>
        <w:t>商品定價策略—聰明定價遠離紅海競爭</w:t>
      </w:r>
    </w:p>
    <w:p w14:paraId="2E7841A9" w14:textId="4AEF617F" w:rsidR="002252ED" w:rsidRPr="00DB0A4E" w:rsidRDefault="00AC6DC1" w:rsidP="00AC6DC1">
      <w:pPr>
        <w:pStyle w:val="a3"/>
        <w:spacing w:beforeLines="50" w:before="180" w:line="320" w:lineRule="exact"/>
        <w:ind w:right="142"/>
        <w:rPr>
          <w:rFonts w:ascii="微軟正黑體" w:eastAsia="微軟正黑體" w:hAnsi="微軟正黑體"/>
          <w:sz w:val="22"/>
          <w:szCs w:val="22"/>
        </w:rPr>
      </w:pPr>
      <w:r>
        <w:rPr>
          <w:rFonts w:ascii="微軟正黑體" w:eastAsia="微軟正黑體" w:hAnsi="微軟正黑體" w:hint="eastAsia"/>
          <w:b w:val="0"/>
          <w:bCs/>
          <w:sz w:val="22"/>
          <w:szCs w:val="22"/>
        </w:rPr>
        <w:t xml:space="preserve">     </w:t>
      </w:r>
      <w:r w:rsidRPr="00AC6DC1">
        <w:rPr>
          <w:rFonts w:ascii="微軟正黑體" w:eastAsia="微軟正黑體" w:hAnsi="微軟正黑體" w:hint="eastAsia"/>
          <w:b w:val="0"/>
          <w:bCs/>
          <w:sz w:val="22"/>
          <w:szCs w:val="22"/>
        </w:rPr>
        <w:t>行銷4P中「定價」是唯一不花錢的行銷因素，但因所涉及的層面相對複雜，定價向來為企業策略中最重要的課題之一，不僅影響全盤行銷策略的規劃，也攸關公司投資最終收益。本課程從</w:t>
      </w:r>
      <w:r w:rsidRPr="00AC6DC1">
        <w:rPr>
          <w:rFonts w:ascii="微軟正黑體" w:eastAsia="微軟正黑體" w:hAnsi="微軟正黑體" w:hint="eastAsia"/>
          <w:sz w:val="22"/>
          <w:szCs w:val="22"/>
        </w:rPr>
        <w:t>定價概念、定價步驟及策略執行</w:t>
      </w:r>
      <w:r w:rsidRPr="00AC6DC1">
        <w:rPr>
          <w:rFonts w:ascii="微軟正黑體" w:eastAsia="微軟正黑體" w:hAnsi="微軟正黑體" w:hint="eastAsia"/>
          <w:b w:val="0"/>
          <w:bCs/>
          <w:sz w:val="22"/>
          <w:szCs w:val="22"/>
        </w:rPr>
        <w:t>進行系統性講解與案例演練，讓學員於課後能將課堂所學之定價技巧應用於個人職場上，期望給予國內企業新的思維，並能因應瞬息萬變的市場狀況調整定價策略，以達到營運效益最佳化！</w:t>
      </w:r>
    </w:p>
    <w:p w14:paraId="15750E9F" w14:textId="3C3FAACE" w:rsidR="00684F28" w:rsidRPr="0094417F" w:rsidRDefault="00684F28" w:rsidP="00B52900">
      <w:pPr>
        <w:spacing w:beforeLines="50" w:before="180" w:line="300" w:lineRule="exact"/>
        <w:ind w:firstLineChars="100" w:firstLine="240"/>
        <w:rPr>
          <w:rFonts w:ascii="微軟正黑體" w:eastAsia="微軟正黑體" w:hAnsi="微軟正黑體"/>
          <w:b/>
          <w:bCs/>
          <w:color w:val="0070C0"/>
        </w:rPr>
      </w:pPr>
      <w:r w:rsidRPr="0094417F">
        <w:rPr>
          <w:rFonts w:ascii="微軟正黑體" w:eastAsia="微軟正黑體" w:hAnsi="微軟正黑體" w:hint="eastAsia"/>
        </w:rPr>
        <w:t>【時  間】</w:t>
      </w:r>
      <w:r w:rsidRPr="0094417F">
        <w:rPr>
          <w:rFonts w:ascii="微軟正黑體" w:eastAsia="微軟正黑體" w:hAnsi="微軟正黑體"/>
          <w:bCs/>
        </w:rPr>
        <w:t>：</w:t>
      </w:r>
      <w:r w:rsidR="00C52ADF" w:rsidRPr="00E43755">
        <w:rPr>
          <w:rFonts w:ascii="微軟正黑體" w:eastAsia="微軟正黑體" w:hAnsi="微軟正黑體" w:hint="eastAsia"/>
          <w:b/>
          <w:bCs/>
          <w:color w:val="0070C0"/>
        </w:rPr>
        <w:t>111</w:t>
      </w:r>
      <w:r w:rsidRPr="0094417F">
        <w:rPr>
          <w:rFonts w:ascii="微軟正黑體" w:eastAsia="微軟正黑體" w:hAnsi="微軟正黑體"/>
          <w:b/>
          <w:bCs/>
          <w:color w:val="0070C0"/>
        </w:rPr>
        <w:t>年</w:t>
      </w:r>
      <w:r w:rsidR="00363428">
        <w:rPr>
          <w:rFonts w:ascii="微軟正黑體" w:eastAsia="微軟正黑體" w:hAnsi="微軟正黑體" w:hint="eastAsia"/>
          <w:b/>
          <w:bCs/>
          <w:color w:val="0070C0"/>
        </w:rPr>
        <w:t>8</w:t>
      </w:r>
      <w:r w:rsidRPr="0094417F">
        <w:rPr>
          <w:rFonts w:ascii="微軟正黑體" w:eastAsia="微軟正黑體" w:hAnsi="微軟正黑體"/>
          <w:b/>
          <w:bCs/>
          <w:color w:val="0070C0"/>
        </w:rPr>
        <w:t>月</w:t>
      </w:r>
      <w:r w:rsidR="00363428">
        <w:rPr>
          <w:rFonts w:ascii="微軟正黑體" w:eastAsia="微軟正黑體" w:hAnsi="微軟正黑體" w:hint="eastAsia"/>
          <w:b/>
          <w:bCs/>
          <w:color w:val="0070C0"/>
        </w:rPr>
        <w:t>10</w:t>
      </w:r>
      <w:r w:rsidRPr="0094417F">
        <w:rPr>
          <w:rFonts w:ascii="微軟正黑體" w:eastAsia="微軟正黑體" w:hAnsi="微軟正黑體"/>
          <w:b/>
          <w:bCs/>
          <w:color w:val="0070C0"/>
        </w:rPr>
        <w:t>日(</w:t>
      </w:r>
      <w:r w:rsidR="00363428">
        <w:rPr>
          <w:rFonts w:ascii="微軟正黑體" w:eastAsia="微軟正黑體" w:hAnsi="微軟正黑體" w:hint="eastAsia"/>
          <w:b/>
          <w:bCs/>
          <w:color w:val="0070C0"/>
        </w:rPr>
        <w:t>三</w:t>
      </w:r>
      <w:r w:rsidRPr="0094417F">
        <w:rPr>
          <w:rFonts w:ascii="微軟正黑體" w:eastAsia="微軟正黑體" w:hAnsi="微軟正黑體"/>
          <w:b/>
          <w:bCs/>
          <w:color w:val="0070C0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</w:rPr>
        <w:t>，</w:t>
      </w:r>
      <w:r w:rsidRPr="0094417F">
        <w:rPr>
          <w:rFonts w:ascii="微軟正黑體" w:eastAsia="微軟正黑體" w:hAnsi="微軟正黑體"/>
          <w:b/>
          <w:color w:val="0070C0"/>
        </w:rPr>
        <w:t>09:30 ~ 1</w:t>
      </w:r>
      <w:r w:rsidR="00AC570E">
        <w:rPr>
          <w:rFonts w:ascii="微軟正黑體" w:eastAsia="微軟正黑體" w:hAnsi="微軟正黑體" w:hint="eastAsia"/>
          <w:b/>
          <w:color w:val="0070C0"/>
        </w:rPr>
        <w:t>7</w:t>
      </w:r>
      <w:r w:rsidRPr="0094417F">
        <w:rPr>
          <w:rFonts w:ascii="微軟正黑體" w:eastAsia="微軟正黑體" w:hAnsi="微軟正黑體"/>
          <w:b/>
          <w:color w:val="0070C0"/>
        </w:rPr>
        <w:t>:30</w:t>
      </w:r>
      <w:r w:rsidRPr="0094417F">
        <w:rPr>
          <w:rFonts w:ascii="微軟正黑體" w:eastAsia="微軟正黑體" w:hAnsi="微軟正黑體"/>
          <w:b/>
          <w:bCs/>
          <w:color w:val="0070C0"/>
        </w:rPr>
        <w:t>（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共</w:t>
      </w:r>
      <w:r w:rsidR="00AC570E">
        <w:rPr>
          <w:rFonts w:ascii="微軟正黑體" w:eastAsia="微軟正黑體" w:hAnsi="微軟正黑體" w:hint="eastAsia"/>
          <w:b/>
          <w:bCs/>
          <w:color w:val="0070C0"/>
        </w:rPr>
        <w:t>7</w:t>
      </w:r>
      <w:r w:rsidRPr="0094417F">
        <w:rPr>
          <w:rFonts w:ascii="微軟正黑體" w:eastAsia="微軟正黑體" w:hAnsi="微軟正黑體" w:hint="eastAsia"/>
          <w:b/>
          <w:bCs/>
          <w:color w:val="0070C0"/>
        </w:rPr>
        <w:t>小時</w:t>
      </w:r>
      <w:r w:rsidR="00DE0057">
        <w:rPr>
          <w:rFonts w:ascii="微軟正黑體" w:eastAsia="微軟正黑體" w:hAnsi="微軟正黑體"/>
          <w:b/>
          <w:bCs/>
          <w:color w:val="0070C0"/>
        </w:rPr>
        <w:t>）</w:t>
      </w:r>
    </w:p>
    <w:p w14:paraId="46BEB5AA" w14:textId="77777777" w:rsidR="00684F28" w:rsidRPr="0094417F" w:rsidRDefault="00684F28" w:rsidP="00B52900">
      <w:pPr>
        <w:spacing w:line="300" w:lineRule="exact"/>
        <w:ind w:firstLineChars="100" w:firstLine="240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【地  點】</w:t>
      </w:r>
      <w:r w:rsidRPr="0094417F">
        <w:rPr>
          <w:rFonts w:ascii="微軟正黑體" w:eastAsia="微軟正黑體" w:hAnsi="微軟正黑體"/>
          <w:bCs/>
        </w:rPr>
        <w:t>：外貿協會高雄辦事處 (高雄市民權一路28號</w:t>
      </w:r>
      <w:r w:rsidRPr="0094417F">
        <w:rPr>
          <w:rFonts w:ascii="微軟正黑體" w:eastAsia="微軟正黑體" w:hAnsi="微軟正黑體" w:hint="eastAsia"/>
          <w:bCs/>
        </w:rPr>
        <w:t>4-5</w:t>
      </w:r>
      <w:r w:rsidRPr="0094417F">
        <w:rPr>
          <w:rFonts w:ascii="微軟正黑體" w:eastAsia="微軟正黑體" w:hAnsi="微軟正黑體"/>
          <w:bCs/>
        </w:rPr>
        <w:t>樓)</w:t>
      </w:r>
    </w:p>
    <w:p w14:paraId="718CECEA" w14:textId="62F5961C" w:rsidR="005B7115" w:rsidRDefault="00684F28" w:rsidP="00B52900">
      <w:pPr>
        <w:spacing w:line="300" w:lineRule="exact"/>
        <w:ind w:leftChars="100" w:left="1200" w:hangingChars="400" w:hanging="960"/>
        <w:jc w:val="both"/>
        <w:rPr>
          <w:rFonts w:ascii="微軟正黑體" w:eastAsia="微軟正黑體" w:hAnsi="微軟正黑體"/>
          <w:bCs/>
        </w:rPr>
      </w:pPr>
      <w:r w:rsidRPr="0094417F">
        <w:rPr>
          <w:rFonts w:ascii="微軟正黑體" w:eastAsia="微軟正黑體" w:hAnsi="微軟正黑體" w:hint="eastAsia"/>
        </w:rPr>
        <w:t>【費  用】</w:t>
      </w:r>
      <w:r w:rsidRPr="0094417F">
        <w:rPr>
          <w:rFonts w:ascii="微軟正黑體" w:eastAsia="微軟正黑體" w:hAnsi="微軟正黑體"/>
          <w:bCs/>
        </w:rPr>
        <w:t>：</w:t>
      </w:r>
      <w:r w:rsidRPr="0094417F">
        <w:rPr>
          <w:rFonts w:ascii="微軟正黑體" w:eastAsia="微軟正黑體" w:hAnsi="微軟正黑體" w:hint="eastAsia"/>
        </w:rPr>
        <w:t>新台幣</w:t>
      </w:r>
      <w:r w:rsidR="000C5C56">
        <w:rPr>
          <w:rFonts w:ascii="微軟正黑體" w:eastAsia="微軟正黑體" w:hAnsi="微軟正黑體" w:hint="eastAsia"/>
        </w:rPr>
        <w:t>3</w:t>
      </w:r>
      <w:r w:rsidRPr="0094417F">
        <w:rPr>
          <w:rFonts w:ascii="微軟正黑體" w:eastAsia="微軟正黑體" w:hAnsi="微軟正黑體"/>
        </w:rPr>
        <w:t>,</w:t>
      </w:r>
      <w:r w:rsidR="00AC570E">
        <w:rPr>
          <w:rFonts w:ascii="微軟正黑體" w:eastAsia="微軟正黑體" w:hAnsi="微軟正黑體" w:hint="eastAsia"/>
        </w:rPr>
        <w:t>5</w:t>
      </w:r>
      <w:r w:rsidRPr="0094417F">
        <w:rPr>
          <w:rFonts w:ascii="微軟正黑體" w:eastAsia="微軟正黑體" w:hAnsi="微軟正黑體"/>
        </w:rPr>
        <w:t>00</w:t>
      </w:r>
      <w:r w:rsidRPr="0094417F">
        <w:rPr>
          <w:rFonts w:ascii="微軟正黑體" w:eastAsia="微軟正黑體" w:hAnsi="微軟正黑體" w:hint="eastAsia"/>
        </w:rPr>
        <w:t>元(含</w:t>
      </w:r>
      <w:r w:rsidR="00DE57FA">
        <w:rPr>
          <w:rFonts w:ascii="微軟正黑體" w:eastAsia="微軟正黑體" w:hAnsi="微軟正黑體" w:hint="eastAsia"/>
        </w:rPr>
        <w:t>稅</w:t>
      </w:r>
      <w:r w:rsidRPr="0094417F">
        <w:rPr>
          <w:rFonts w:ascii="微軟正黑體" w:eastAsia="微軟正黑體" w:hAnsi="微軟正黑體" w:hint="eastAsia"/>
        </w:rPr>
        <w:t>、</w:t>
      </w:r>
      <w:r w:rsidR="00DE57FA">
        <w:rPr>
          <w:rFonts w:ascii="微軟正黑體" w:eastAsia="微軟正黑體" w:hAnsi="微軟正黑體" w:hint="eastAsia"/>
        </w:rPr>
        <w:t>學費、</w:t>
      </w:r>
      <w:r w:rsidRPr="0094417F">
        <w:rPr>
          <w:rFonts w:ascii="微軟正黑體" w:eastAsia="微軟正黑體" w:hAnsi="微軟正黑體" w:hint="eastAsia"/>
        </w:rPr>
        <w:t>講義、午餐)</w:t>
      </w:r>
      <w:r w:rsidRPr="0094417F">
        <w:rPr>
          <w:rFonts w:ascii="微軟正黑體" w:eastAsia="微軟正黑體" w:hAnsi="微軟正黑體" w:hint="eastAsia"/>
          <w:bCs/>
        </w:rPr>
        <w:t>。</w:t>
      </w:r>
    </w:p>
    <w:p w14:paraId="06F851DB" w14:textId="606A0F9D" w:rsidR="009D3FEF" w:rsidRDefault="00684F28" w:rsidP="006A2738">
      <w:pPr>
        <w:spacing w:afterLines="50" w:after="180" w:line="300" w:lineRule="exact"/>
        <w:ind w:firstLineChars="200" w:firstLine="480"/>
        <w:jc w:val="both"/>
        <w:rPr>
          <w:rFonts w:ascii="微軟正黑體" w:eastAsia="微軟正黑體" w:hAnsi="微軟正黑體"/>
          <w:b/>
          <w:color w:val="0070C0"/>
          <w:u w:val="single"/>
        </w:rPr>
      </w:pPr>
      <w:r w:rsidRPr="0094417F">
        <w:rPr>
          <w:rFonts w:ascii="微軟正黑體" w:eastAsia="微軟正黑體" w:hAnsi="微軟正黑體" w:hint="eastAsia"/>
          <w:bCs/>
          <w:u w:val="single"/>
        </w:rPr>
        <w:t>△</w:t>
      </w:r>
      <w:r w:rsidR="00363428">
        <w:rPr>
          <w:rFonts w:ascii="微軟正黑體" w:eastAsia="微軟正黑體" w:hAnsi="微軟正黑體" w:hint="eastAsia"/>
          <w:b/>
          <w:color w:val="0070C0"/>
          <w:u w:val="single"/>
        </w:rPr>
        <w:t>8/3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(</w:t>
      </w:r>
      <w:r w:rsidR="00363428">
        <w:rPr>
          <w:rFonts w:ascii="微軟正黑體" w:eastAsia="微軟正黑體" w:hAnsi="微軟正黑體" w:hint="eastAsia"/>
          <w:b/>
          <w:color w:val="0070C0"/>
          <w:u w:val="single"/>
        </w:rPr>
        <w:t>三</w:t>
      </w:r>
      <w:r w:rsidRPr="0094417F">
        <w:rPr>
          <w:rFonts w:ascii="微軟正黑體" w:eastAsia="微軟正黑體" w:hAnsi="微軟正黑體"/>
          <w:b/>
          <w:color w:val="0070C0"/>
          <w:u w:val="single"/>
        </w:rPr>
        <w:t>)</w:t>
      </w:r>
      <w:r w:rsidRPr="0094417F">
        <w:rPr>
          <w:rFonts w:ascii="微軟正黑體" w:eastAsia="微軟正黑體" w:hAnsi="微軟正黑體" w:hint="eastAsia"/>
          <w:b/>
          <w:color w:val="0070C0"/>
          <w:u w:val="single"/>
        </w:rPr>
        <w:t>前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完成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報名</w:t>
      </w:r>
      <w:r w:rsidR="001F5E86">
        <w:rPr>
          <w:rFonts w:ascii="微軟正黑體" w:eastAsia="微軟正黑體" w:hAnsi="微軟正黑體" w:hint="eastAsia"/>
          <w:b/>
          <w:color w:val="0070C0"/>
          <w:u w:val="single"/>
        </w:rPr>
        <w:t>者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享早鳥</w:t>
      </w:r>
      <w:r w:rsidR="006256A2">
        <w:rPr>
          <w:rFonts w:ascii="微軟正黑體" w:eastAsia="微軟正黑體" w:hAnsi="微軟正黑體" w:hint="eastAsia"/>
          <w:b/>
          <w:color w:val="0070C0"/>
          <w:u w:val="single"/>
        </w:rPr>
        <w:t>價</w:t>
      </w:r>
      <w:r w:rsidR="00AC570E">
        <w:rPr>
          <w:rFonts w:ascii="微軟正黑體" w:eastAsia="微軟正黑體" w:hAnsi="微軟正黑體" w:hint="eastAsia"/>
          <w:b/>
          <w:color w:val="0070C0"/>
          <w:u w:val="single"/>
        </w:rPr>
        <w:t>3</w:t>
      </w:r>
      <w:r w:rsidR="00AC570E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AC570E">
        <w:rPr>
          <w:rFonts w:ascii="微軟正黑體" w:eastAsia="微軟正黑體" w:hAnsi="微軟正黑體" w:hint="eastAsia"/>
          <w:b/>
          <w:color w:val="0070C0"/>
          <w:u w:val="single"/>
        </w:rPr>
        <w:t>0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元，同公司2人(含)以上報名</w:t>
      </w:r>
      <w:r w:rsidR="00DE0057">
        <w:rPr>
          <w:rFonts w:ascii="微軟正黑體" w:eastAsia="微軟正黑體" w:hAnsi="微軟正黑體" w:hint="eastAsia"/>
          <w:b/>
          <w:color w:val="0070C0"/>
          <w:u w:val="single"/>
        </w:rPr>
        <w:t>每人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優惠價2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,</w:t>
      </w:r>
      <w:r w:rsidR="00AC570E">
        <w:rPr>
          <w:rFonts w:ascii="微軟正黑體" w:eastAsia="微軟正黑體" w:hAnsi="微軟正黑體" w:hint="eastAsia"/>
          <w:b/>
          <w:color w:val="0070C0"/>
          <w:u w:val="single"/>
        </w:rPr>
        <w:t>7</w:t>
      </w:r>
      <w:r w:rsidRPr="001366E5">
        <w:rPr>
          <w:rFonts w:ascii="微軟正黑體" w:eastAsia="微軟正黑體" w:hAnsi="微軟正黑體"/>
          <w:b/>
          <w:color w:val="0070C0"/>
          <w:u w:val="single"/>
        </w:rPr>
        <w:t>00</w:t>
      </w:r>
      <w:r w:rsidRPr="001366E5">
        <w:rPr>
          <w:rFonts w:ascii="微軟正黑體" w:eastAsia="微軟正黑體" w:hAnsi="微軟正黑體" w:hint="eastAsia"/>
          <w:b/>
          <w:color w:val="0070C0"/>
          <w:u w:val="single"/>
        </w:rPr>
        <w:t>元</w:t>
      </w:r>
    </w:p>
    <w:tbl>
      <w:tblPr>
        <w:tblStyle w:val="5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5172"/>
      </w:tblGrid>
      <w:tr w:rsidR="00044B1C" w:rsidRPr="00D026E4" w14:paraId="2D16B78A" w14:textId="77777777" w:rsidTr="006A27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DEEAF6" w:themeFill="accent5" w:themeFillTint="33"/>
            <w:vAlign w:val="center"/>
          </w:tcPr>
          <w:p w14:paraId="1617E0C6" w14:textId="18D2A59A" w:rsidR="00044B1C" w:rsidRPr="00D026E4" w:rsidRDefault="00044B1C" w:rsidP="00B67A9F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0A3CFD">
              <w:rPr>
                <w:rFonts w:ascii="微軟正黑體" w:eastAsia="微軟正黑體" w:hAnsi="微軟正黑體" w:hint="eastAsia"/>
                <w:color w:val="auto"/>
                <w:sz w:val="26"/>
                <w:szCs w:val="26"/>
              </w:rPr>
              <w:t>講師</w:t>
            </w:r>
            <w:r w:rsidR="00AC570E" w:rsidRPr="000A3CFD">
              <w:rPr>
                <w:rFonts w:ascii="微軟正黑體" w:eastAsia="微軟正黑體" w:hAnsi="微軟正黑體" w:hint="eastAsia"/>
                <w:color w:val="auto"/>
                <w:sz w:val="26"/>
                <w:szCs w:val="26"/>
              </w:rPr>
              <w:t>：潘文俊</w:t>
            </w:r>
            <w:r w:rsidRPr="000A3CFD">
              <w:rPr>
                <w:rFonts w:ascii="微軟正黑體" w:eastAsia="微軟正黑體" w:hAnsi="微軟正黑體" w:hint="eastAsia"/>
                <w:color w:val="auto"/>
                <w:sz w:val="26"/>
                <w:szCs w:val="26"/>
              </w:rPr>
              <w:t>老師</w:t>
            </w:r>
            <w:r w:rsidR="00B67A9F" w:rsidRPr="00D026E4">
              <w:rPr>
                <w:rFonts w:ascii="微軟正黑體" w:eastAsia="微軟正黑體" w:hAnsi="微軟正黑體" w:hint="eastAsia"/>
                <w:color w:val="auto"/>
              </w:rPr>
              <w:t xml:space="preserve"> </w:t>
            </w:r>
            <w:r w:rsidR="00B67A9F" w:rsidRPr="00D026E4">
              <w:rPr>
                <w:rFonts w:ascii="微軟正黑體" w:eastAsia="微軟正黑體" w:hAnsi="微軟正黑體" w:hint="eastAsia"/>
                <w:color w:val="auto"/>
                <w:sz w:val="22"/>
                <w:szCs w:val="22"/>
              </w:rPr>
              <w:t>(</w:t>
            </w:r>
            <w:r w:rsidR="00B67A9F" w:rsidRPr="00D026E4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現任聖米爾顧問 策略總監暨執行長)</w:t>
            </w:r>
          </w:p>
        </w:tc>
      </w:tr>
      <w:tr w:rsidR="00044B1C" w:rsidRPr="000A3CFD" w14:paraId="23B72F03" w14:textId="77777777" w:rsidTr="000A3C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none" w:sz="0" w:space="0" w:color="auto"/>
            </w:tcBorders>
            <w:shd w:val="clear" w:color="auto" w:fill="FFFFFF" w:themeFill="background1"/>
            <w:vAlign w:val="center"/>
          </w:tcPr>
          <w:p w14:paraId="5B8BF808" w14:textId="39E4359C" w:rsidR="00044B1C" w:rsidRPr="000A3CFD" w:rsidRDefault="00B67A9F" w:rsidP="00D026E4">
            <w:pPr>
              <w:adjustRightInd w:val="0"/>
              <w:snapToGrid w:val="0"/>
              <w:spacing w:line="26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  <w:szCs w:val="22"/>
              </w:rPr>
            </w:pPr>
            <w:r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潘總監為「經營管理」及「品牌行銷」領域專業輔導顧問及講師，參與</w:t>
            </w:r>
            <w:r w:rsidR="005D44A4"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過</w:t>
            </w:r>
            <w:r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跨國及兩岸多家上市櫃公司及中小企業轉型升級，累計</w:t>
            </w:r>
            <w:r w:rsidR="00D026E4"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200</w:t>
            </w:r>
            <w:r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家以上企業顧問輔導經驗、</w:t>
            </w:r>
            <w:r w:rsidR="00D026E4"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60</w:t>
            </w:r>
            <w:r w:rsidR="005D44A4"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0</w:t>
            </w:r>
            <w:r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多家企業組織公開課程與內部教育訓練</w:t>
            </w:r>
            <w:r w:rsidR="005D44A4" w:rsidRPr="000A3CFD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  <w:szCs w:val="22"/>
              </w:rPr>
              <w:t>。</w:t>
            </w:r>
          </w:p>
        </w:tc>
      </w:tr>
      <w:tr w:rsidR="00044B1C" w:rsidRPr="00B85ADE" w14:paraId="3FF114DC" w14:textId="77777777" w:rsidTr="006A2738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2"/>
            <w:tcBorders>
              <w:left w:val="none" w:sz="0" w:space="0" w:color="auto"/>
            </w:tcBorders>
            <w:shd w:val="clear" w:color="auto" w:fill="DEEAF6" w:themeFill="accent5" w:themeFillTint="33"/>
            <w:vAlign w:val="center"/>
          </w:tcPr>
          <w:p w14:paraId="45935357" w14:textId="77777777" w:rsidR="00044B1C" w:rsidRPr="001256D4" w:rsidRDefault="00044B1C" w:rsidP="006A5AFF">
            <w:pPr>
              <w:adjustRightInd w:val="0"/>
              <w:snapToGrid w:val="0"/>
              <w:spacing w:line="300" w:lineRule="exact"/>
              <w:rPr>
                <w:rFonts w:ascii="微軟正黑體" w:eastAsia="微軟正黑體" w:hAnsi="微軟正黑體"/>
              </w:rPr>
            </w:pPr>
            <w:r w:rsidRPr="001256D4">
              <w:rPr>
                <w:rFonts w:ascii="微軟正黑體" w:eastAsia="微軟正黑體" w:hAnsi="微軟正黑體" w:hint="eastAsia"/>
                <w:color w:val="auto"/>
              </w:rPr>
              <w:t>課程大綱</w:t>
            </w:r>
          </w:p>
        </w:tc>
      </w:tr>
      <w:tr w:rsidR="006A5AFF" w:rsidRPr="0093207F" w14:paraId="68969A13" w14:textId="77777777" w:rsidTr="009320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71" w:type="dxa"/>
            <w:tcBorders>
              <w:left w:val="none" w:sz="0" w:space="0" w:color="auto"/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55A7A73" w14:textId="67966879" w:rsidR="006A2738" w:rsidRPr="0093207F" w:rsidRDefault="006A5AFF" w:rsidP="006A5AFF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</w:rPr>
            </w:pPr>
            <w:r w:rsidRPr="0093207F">
              <w:rPr>
                <w:rFonts w:ascii="微軟正黑體" w:eastAsia="微軟正黑體" w:hAnsi="微軟正黑體"/>
                <w:color w:val="auto"/>
              </w:rPr>
              <w:t>一</w:t>
            </w:r>
            <w:r w:rsidRPr="0093207F">
              <w:rPr>
                <w:rFonts w:ascii="微軟正黑體" w:eastAsia="微軟正黑體" w:hAnsi="微軟正黑體" w:hint="eastAsia"/>
                <w:color w:val="auto"/>
              </w:rPr>
              <w:t>、價格的意義與角色</w:t>
            </w:r>
            <w:r w:rsidR="006A2738" w:rsidRPr="0093207F">
              <w:rPr>
                <w:rFonts w:ascii="微軟正黑體" w:eastAsia="微軟正黑體" w:hAnsi="微軟正黑體" w:hint="eastAsia"/>
                <w:color w:val="auto"/>
              </w:rPr>
              <w:t>：</w:t>
            </w:r>
          </w:p>
          <w:p w14:paraId="20193C51" w14:textId="08C51964" w:rsidR="006A5AFF" w:rsidRPr="0093207F" w:rsidRDefault="006A5AFF" w:rsidP="006A5AFF">
            <w:pPr>
              <w:adjustRightInd w:val="0"/>
              <w:snapToGrid w:val="0"/>
              <w:spacing w:line="300" w:lineRule="exact"/>
              <w:ind w:firstLineChars="200" w:firstLine="440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</w:rPr>
              <w:t xml:space="preserve"> 1.價格的消費心理學</w:t>
            </w:r>
          </w:p>
          <w:p w14:paraId="6EF45F0F" w14:textId="597C45B2" w:rsidR="006A2738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ind w:leftChars="0" w:left="357"/>
              <w:jc w:val="both"/>
              <w:rPr>
                <w:rFonts w:ascii="微軟正黑體" w:eastAsia="微軟正黑體" w:hAnsi="微軟正黑體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</w:rPr>
              <w:t xml:space="preserve">  2.品牌對顧客的價值力</w:t>
            </w:r>
          </w:p>
          <w:p w14:paraId="0F8A9ABA" w14:textId="77777777" w:rsidR="00DB32C0" w:rsidRPr="0093207F" w:rsidRDefault="00DB32C0" w:rsidP="006A5AFF">
            <w:pPr>
              <w:pStyle w:val="af1"/>
              <w:adjustRightInd w:val="0"/>
              <w:snapToGrid w:val="0"/>
              <w:spacing w:line="300" w:lineRule="exact"/>
              <w:ind w:leftChars="0" w:left="357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Cs w:val="24"/>
              </w:rPr>
            </w:pPr>
          </w:p>
          <w:p w14:paraId="66B1E370" w14:textId="3A3A436C" w:rsidR="006A2738" w:rsidRPr="0093207F" w:rsidRDefault="006A5AFF" w:rsidP="006A5AFF">
            <w:pPr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color w:val="auto"/>
              </w:rPr>
            </w:pPr>
            <w:r w:rsidRPr="0093207F">
              <w:rPr>
                <w:rFonts w:ascii="微軟正黑體" w:eastAsia="微軟正黑體" w:hAnsi="微軟正黑體" w:hint="eastAsia"/>
                <w:color w:val="auto"/>
              </w:rPr>
              <w:t>二、主要的定價方法</w:t>
            </w:r>
            <w:r w:rsidR="006A2738" w:rsidRPr="0093207F">
              <w:rPr>
                <w:rFonts w:ascii="微軟正黑體" w:eastAsia="微軟正黑體" w:hAnsi="微軟正黑體" w:hint="eastAsia"/>
                <w:color w:val="auto"/>
              </w:rPr>
              <w:t>：</w:t>
            </w:r>
          </w:p>
          <w:p w14:paraId="3CEEFABF" w14:textId="77777777" w:rsidR="006A5AF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</w:rPr>
              <w:t>1.成本基礎定價法</w:t>
            </w:r>
          </w:p>
          <w:p w14:paraId="371649CE" w14:textId="77777777" w:rsidR="006A5AF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jc w:val="both"/>
              <w:rPr>
                <w:rFonts w:ascii="微軟正黑體" w:eastAsia="微軟正黑體" w:hAnsi="微軟正黑體"/>
                <w:b w:val="0"/>
                <w:bCs w:val="0"/>
                <w:color w:val="auto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</w:rPr>
              <w:t>2.競爭基礎定價法</w:t>
            </w:r>
          </w:p>
          <w:p w14:paraId="0CED6150" w14:textId="4436FCB1" w:rsidR="00B67A9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ind w:leftChars="0" w:left="357"/>
              <w:jc w:val="both"/>
              <w:rPr>
                <w:rFonts w:ascii="微軟正黑體" w:eastAsia="微軟正黑體" w:hAnsi="微軟正黑體"/>
                <w:color w:val="auto"/>
                <w:szCs w:val="24"/>
              </w:rPr>
            </w:pPr>
            <w:r w:rsidRPr="0093207F">
              <w:rPr>
                <w:rFonts w:ascii="微軟正黑體" w:eastAsia="微軟正黑體" w:hAnsi="微軟正黑體" w:hint="eastAsia"/>
                <w:b w:val="0"/>
                <w:bCs w:val="0"/>
                <w:color w:val="auto"/>
                <w:sz w:val="22"/>
              </w:rPr>
              <w:t xml:space="preserve"> 3.顧客基礎定價法</w:t>
            </w:r>
          </w:p>
        </w:tc>
        <w:tc>
          <w:tcPr>
            <w:tcW w:w="5172" w:type="dxa"/>
            <w:shd w:val="clear" w:color="auto" w:fill="FFFFFF" w:themeFill="background1"/>
            <w:vAlign w:val="center"/>
          </w:tcPr>
          <w:p w14:paraId="7CD78CD2" w14:textId="4AFB2BB1" w:rsidR="006A2738" w:rsidRPr="0093207F" w:rsidRDefault="006A5AFF" w:rsidP="006A5AFF">
            <w:pPr>
              <w:widowControl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</w:rPr>
            </w:pPr>
            <w:r w:rsidRPr="009320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三、定價目標與影響因素</w:t>
            </w:r>
            <w:r w:rsidR="006A2738" w:rsidRPr="009320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 xml:space="preserve">： </w:t>
            </w:r>
          </w:p>
          <w:p w14:paraId="3CE0422F" w14:textId="77777777" w:rsidR="006A5AFF" w:rsidRPr="0093207F" w:rsidRDefault="006A5AFF" w:rsidP="006A5AFF">
            <w:pPr>
              <w:pStyle w:val="af1"/>
              <w:widowControl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3207F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1.顧客對價值的看法</w:t>
            </w:r>
          </w:p>
          <w:p w14:paraId="0257DB65" w14:textId="77777777" w:rsidR="006A5AFF" w:rsidRPr="0093207F" w:rsidRDefault="006A5AFF" w:rsidP="006A5AFF">
            <w:pPr>
              <w:pStyle w:val="af1"/>
              <w:widowControl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3207F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>2.考量市場夥伴關係</w:t>
            </w:r>
          </w:p>
          <w:p w14:paraId="708559AD" w14:textId="636371D6" w:rsidR="006A2738" w:rsidRPr="0093207F" w:rsidRDefault="006A5AFF" w:rsidP="006A5AFF">
            <w:pPr>
              <w:pStyle w:val="af1"/>
              <w:widowControl/>
              <w:spacing w:line="300" w:lineRule="exact"/>
              <w:ind w:leftChars="0" w:left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 w:cs="新細明體"/>
                <w:kern w:val="0"/>
                <w:sz w:val="22"/>
              </w:rPr>
            </w:pPr>
            <w:r w:rsidRPr="0093207F">
              <w:rPr>
                <w:rFonts w:ascii="微軟正黑體" w:eastAsia="微軟正黑體" w:hAnsi="微軟正黑體" w:cs="新細明體" w:hint="eastAsia"/>
                <w:kern w:val="0"/>
                <w:sz w:val="22"/>
              </w:rPr>
              <w:t xml:space="preserve"> 3.分析成本結構</w:t>
            </w:r>
          </w:p>
          <w:p w14:paraId="54178CF6" w14:textId="669A74BF" w:rsidR="006A2738" w:rsidRPr="0093207F" w:rsidRDefault="006A5AFF" w:rsidP="006A5AFF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</w:rPr>
            </w:pPr>
            <w:r w:rsidRPr="009320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>四、</w:t>
            </w:r>
            <w:r w:rsidR="006A2738" w:rsidRPr="0093207F">
              <w:rPr>
                <w:rFonts w:ascii="微軟正黑體" w:eastAsia="微軟正黑體" w:hAnsi="微軟正黑體" w:cs="新細明體" w:hint="eastAsia"/>
                <w:b/>
                <w:bCs/>
                <w:kern w:val="0"/>
              </w:rPr>
              <w:t xml:space="preserve">定價策略的選擇： </w:t>
            </w:r>
          </w:p>
          <w:p w14:paraId="3FD5640C" w14:textId="77777777" w:rsidR="006A5AF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sz w:val="22"/>
              </w:rPr>
              <w:t>1.定價策略方案解析</w:t>
            </w:r>
          </w:p>
          <w:p w14:paraId="786BF780" w14:textId="77777777" w:rsidR="006A5AF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sz w:val="22"/>
              </w:rPr>
              <w:t>2.數位時代定價法則</w:t>
            </w:r>
          </w:p>
          <w:p w14:paraId="76DFE9E4" w14:textId="77777777" w:rsidR="00B67A9F" w:rsidRPr="0093207F" w:rsidRDefault="006A5AFF" w:rsidP="006A5AFF">
            <w:pPr>
              <w:pStyle w:val="af1"/>
              <w:adjustRightInd w:val="0"/>
              <w:snapToGrid w:val="0"/>
              <w:spacing w:line="300" w:lineRule="exact"/>
              <w:ind w:leftChars="0" w:left="357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sz w:val="22"/>
              </w:rPr>
            </w:pPr>
            <w:r w:rsidRPr="0093207F">
              <w:rPr>
                <w:rFonts w:ascii="微軟正黑體" w:eastAsia="微軟正黑體" w:hAnsi="微軟正黑體" w:hint="eastAsia"/>
                <w:sz w:val="22"/>
              </w:rPr>
              <w:t xml:space="preserve"> 3.定價策略關鍵成功因素</w:t>
            </w:r>
          </w:p>
          <w:p w14:paraId="6514C356" w14:textId="2D612EB2" w:rsidR="004C028A" w:rsidRPr="0093207F" w:rsidRDefault="004C028A" w:rsidP="004C028A">
            <w:pPr>
              <w:adjustRightInd w:val="0"/>
              <w:snapToGrid w:val="0"/>
              <w:spacing w:line="300" w:lineRule="exact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微軟正黑體" w:eastAsia="微軟正黑體" w:hAnsi="微軟正黑體"/>
                <w:b/>
                <w:bCs/>
              </w:rPr>
            </w:pPr>
            <w:r w:rsidRPr="0093207F">
              <w:rPr>
                <w:rFonts w:ascii="微軟正黑體" w:eastAsia="微軟正黑體" w:hAnsi="微軟正黑體" w:hint="eastAsia"/>
                <w:b/>
                <w:bCs/>
              </w:rPr>
              <w:t>五、現有定價自評、案例演練</w:t>
            </w:r>
          </w:p>
        </w:tc>
      </w:tr>
    </w:tbl>
    <w:p w14:paraId="452FAC3D" w14:textId="00607A20" w:rsidR="00C322DA" w:rsidRPr="00C322DA" w:rsidRDefault="00C322DA" w:rsidP="009D646D">
      <w:pPr>
        <w:snapToGrid w:val="0"/>
        <w:spacing w:beforeLines="50" w:before="180" w:line="280" w:lineRule="exact"/>
        <w:ind w:rightChars="-589" w:right="-1414"/>
        <w:rPr>
          <w:rFonts w:ascii="微軟正黑體" w:eastAsia="微軟正黑體" w:hAnsi="微軟正黑體"/>
        </w:rPr>
      </w:pPr>
      <w:bookmarkStart w:id="0" w:name="_Hlk528151869"/>
      <w:r>
        <w:rPr>
          <w:rFonts w:ascii="微軟正黑體" w:eastAsia="微軟正黑體" w:hAnsi="微軟正黑體" w:hint="eastAsia"/>
        </w:rPr>
        <w:t xml:space="preserve"> </w:t>
      </w:r>
      <w:r w:rsidRPr="00C322DA">
        <w:rPr>
          <w:rFonts w:ascii="微軟正黑體" w:eastAsia="微軟正黑體" w:hAnsi="微軟正黑體" w:hint="eastAsia"/>
        </w:rPr>
        <w:t>【報名方式】請至</w:t>
      </w:r>
      <w:hyperlink r:id="rId8" w:history="1">
        <w:r w:rsidRPr="00C322DA">
          <w:rPr>
            <w:rStyle w:val="a4"/>
            <w:rFonts w:ascii="微軟正黑體" w:eastAsia="微軟正黑體" w:hAnsi="微軟正黑體" w:hint="eastAsia"/>
          </w:rPr>
          <w:t>kh.taiwantrade.com.tw</w:t>
        </w:r>
      </w:hyperlink>
      <w:r w:rsidRPr="00C322DA">
        <w:rPr>
          <w:rFonts w:ascii="微軟正黑體" w:eastAsia="微軟正黑體" w:hAnsi="微軟正黑體" w:hint="eastAsia"/>
        </w:rPr>
        <w:t>線上報名</w:t>
      </w:r>
      <w:r w:rsidR="002B5782">
        <w:rPr>
          <w:rFonts w:ascii="微軟正黑體" w:eastAsia="微軟正黑體" w:hAnsi="微軟正黑體" w:hint="eastAsia"/>
        </w:rPr>
        <w:t xml:space="preserve"> 或</w:t>
      </w:r>
      <w:r w:rsidRPr="00C322DA">
        <w:rPr>
          <w:rFonts w:ascii="微軟正黑體" w:eastAsia="微軟正黑體" w:hAnsi="微軟正黑體" w:hint="eastAsia"/>
        </w:rPr>
        <w:t>填妥下表回傳Fax：(07)336-3118</w:t>
      </w:r>
    </w:p>
    <w:p w14:paraId="4D557A96" w14:textId="50EF7EDE" w:rsidR="00796CBF" w:rsidRDefault="00C322DA" w:rsidP="009D646D">
      <w:pPr>
        <w:snapToGrid w:val="0"/>
        <w:spacing w:line="280" w:lineRule="exact"/>
        <w:ind w:left="475" w:rightChars="-589" w:right="-1414"/>
        <w:rPr>
          <w:rFonts w:ascii="微軟正黑體" w:eastAsia="微軟正黑體" w:hAnsi="微軟正黑體"/>
          <w:color w:val="000000"/>
          <w:lang w:val="pt-BR"/>
        </w:rPr>
      </w:pPr>
      <w:r w:rsidRPr="00C322DA">
        <w:rPr>
          <w:rFonts w:ascii="微軟正黑體" w:eastAsia="微軟正黑體" w:hAnsi="微軟正黑體" w:hint="eastAsia"/>
        </w:rPr>
        <w:t xml:space="preserve">  或e-mail: lucylai@taitra.org.tw 或電洽：07-3363113#20外貿協會高雄辦事處 賴小姐</w:t>
      </w:r>
      <w:r>
        <w:rPr>
          <w:rFonts w:ascii="微軟正黑體" w:eastAsia="微軟正黑體" w:hAnsi="微軟正黑體" w:hint="eastAsia"/>
          <w:lang w:val="pt-BR"/>
        </w:rPr>
        <w:t xml:space="preserve"> </w:t>
      </w:r>
      <w:bookmarkEnd w:id="0"/>
    </w:p>
    <w:tbl>
      <w:tblPr>
        <w:tblW w:w="10310" w:type="dxa"/>
        <w:tblInd w:w="2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59"/>
        <w:gridCol w:w="1686"/>
        <w:gridCol w:w="709"/>
        <w:gridCol w:w="1410"/>
        <w:gridCol w:w="7"/>
        <w:gridCol w:w="1128"/>
        <w:gridCol w:w="6"/>
        <w:gridCol w:w="1535"/>
        <w:gridCol w:w="585"/>
        <w:gridCol w:w="7"/>
        <w:gridCol w:w="567"/>
        <w:gridCol w:w="1411"/>
      </w:tblGrid>
      <w:tr w:rsidR="00C322DA" w:rsidRPr="004159A1" w14:paraId="7695DFCE" w14:textId="77777777" w:rsidTr="00FA03C0">
        <w:trPr>
          <w:cantSplit/>
          <w:trHeight w:val="227"/>
        </w:trPr>
        <w:tc>
          <w:tcPr>
            <w:tcW w:w="1259" w:type="dxa"/>
            <w:vMerge w:val="restart"/>
            <w:vAlign w:val="center"/>
          </w:tcPr>
          <w:p w14:paraId="46086CB4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公司名稱</w:t>
            </w:r>
          </w:p>
        </w:tc>
        <w:tc>
          <w:tcPr>
            <w:tcW w:w="3805" w:type="dxa"/>
            <w:gridSpan w:val="3"/>
            <w:vMerge w:val="restart"/>
            <w:vAlign w:val="center"/>
          </w:tcPr>
          <w:p w14:paraId="4C3F20F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2CE15D75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統一編號</w:t>
            </w:r>
          </w:p>
        </w:tc>
        <w:tc>
          <w:tcPr>
            <w:tcW w:w="4111" w:type="dxa"/>
            <w:gridSpan w:val="6"/>
            <w:vAlign w:val="center"/>
          </w:tcPr>
          <w:p w14:paraId="5CCB1949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03574883" w14:textId="77777777" w:rsidTr="00FA03C0">
        <w:trPr>
          <w:cantSplit/>
          <w:trHeight w:val="224"/>
        </w:trPr>
        <w:tc>
          <w:tcPr>
            <w:tcW w:w="1259" w:type="dxa"/>
            <w:vMerge/>
            <w:vAlign w:val="center"/>
          </w:tcPr>
          <w:p w14:paraId="6EB7DD51" w14:textId="77777777" w:rsidR="00C322DA" w:rsidRPr="004159A1" w:rsidRDefault="00C322DA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3805" w:type="dxa"/>
            <w:gridSpan w:val="3"/>
            <w:vMerge/>
            <w:vAlign w:val="center"/>
          </w:tcPr>
          <w:p w14:paraId="1EB25374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3A3859B0" w14:textId="48D067AE" w:rsidR="00C322DA" w:rsidRPr="004159A1" w:rsidRDefault="00FA03C0" w:rsidP="00316E85">
            <w:pPr>
              <w:snapToGrid w:val="0"/>
              <w:spacing w:line="32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E-mail</w:t>
            </w:r>
          </w:p>
        </w:tc>
        <w:tc>
          <w:tcPr>
            <w:tcW w:w="4111" w:type="dxa"/>
            <w:gridSpan w:val="6"/>
            <w:vAlign w:val="center"/>
          </w:tcPr>
          <w:p w14:paraId="1ED598E5" w14:textId="77777777" w:rsidR="00C322DA" w:rsidRPr="004159A1" w:rsidRDefault="00C322DA" w:rsidP="00316E85">
            <w:pPr>
              <w:snapToGrid w:val="0"/>
              <w:spacing w:line="320" w:lineRule="exac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C322DA" w:rsidRPr="004159A1" w14:paraId="17FDA649" w14:textId="77777777" w:rsidTr="00DB32C0">
        <w:trPr>
          <w:cantSplit/>
          <w:trHeight w:val="454"/>
        </w:trPr>
        <w:tc>
          <w:tcPr>
            <w:tcW w:w="1259" w:type="dxa"/>
            <w:vAlign w:val="center"/>
          </w:tcPr>
          <w:p w14:paraId="4685695C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地址</w:t>
            </w:r>
          </w:p>
        </w:tc>
        <w:tc>
          <w:tcPr>
            <w:tcW w:w="3805" w:type="dxa"/>
            <w:gridSpan w:val="3"/>
            <w:vAlign w:val="center"/>
          </w:tcPr>
          <w:p w14:paraId="0727C8DD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5" w:type="dxa"/>
            <w:gridSpan w:val="2"/>
            <w:vAlign w:val="center"/>
          </w:tcPr>
          <w:p w14:paraId="1C5182FB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電話</w:t>
            </w:r>
          </w:p>
        </w:tc>
        <w:tc>
          <w:tcPr>
            <w:tcW w:w="1541" w:type="dxa"/>
            <w:gridSpan w:val="2"/>
            <w:vAlign w:val="center"/>
          </w:tcPr>
          <w:p w14:paraId="7E1A8F9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85" w:type="dxa"/>
            <w:vAlign w:val="center"/>
          </w:tcPr>
          <w:p w14:paraId="5C03FE88" w14:textId="77777777" w:rsidR="00C322DA" w:rsidRPr="004159A1" w:rsidRDefault="00C322DA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手機</w:t>
            </w:r>
          </w:p>
        </w:tc>
        <w:tc>
          <w:tcPr>
            <w:tcW w:w="1985" w:type="dxa"/>
            <w:gridSpan w:val="3"/>
            <w:vAlign w:val="center"/>
          </w:tcPr>
          <w:p w14:paraId="20487D5A" w14:textId="77777777" w:rsidR="00C322DA" w:rsidRPr="004159A1" w:rsidRDefault="00C322DA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455F6255" w14:textId="77777777" w:rsidTr="00DB32C0">
        <w:trPr>
          <w:cantSplit/>
          <w:trHeight w:val="454"/>
        </w:trPr>
        <w:tc>
          <w:tcPr>
            <w:tcW w:w="1259" w:type="dxa"/>
            <w:vAlign w:val="center"/>
          </w:tcPr>
          <w:p w14:paraId="78E1080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1686" w:type="dxa"/>
            <w:vAlign w:val="center"/>
          </w:tcPr>
          <w:p w14:paraId="6BFDAF49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14:paraId="7E3A6CF1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7" w:type="dxa"/>
            <w:gridSpan w:val="2"/>
            <w:vAlign w:val="center"/>
          </w:tcPr>
          <w:p w14:paraId="22724945" w14:textId="77777777" w:rsidR="00FA03C0" w:rsidRPr="004159A1" w:rsidRDefault="00FA03C0" w:rsidP="00316E85">
            <w:pPr>
              <w:snapToGrid w:val="0"/>
              <w:spacing w:line="0" w:lineRule="atLeas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50958BD3" w14:textId="47186893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FA03C0">
              <w:rPr>
                <w:rFonts w:ascii="微軟正黑體" w:eastAsia="微軟正黑體" w:hAnsi="微軟正黑體"/>
                <w:sz w:val="20"/>
                <w:szCs w:val="20"/>
              </w:rPr>
              <w:t>參加者姓名</w:t>
            </w:r>
          </w:p>
        </w:tc>
        <w:tc>
          <w:tcPr>
            <w:tcW w:w="2127" w:type="dxa"/>
            <w:gridSpan w:val="3"/>
            <w:vAlign w:val="center"/>
          </w:tcPr>
          <w:p w14:paraId="1421FBFD" w14:textId="77777777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567" w:type="dxa"/>
            <w:vAlign w:val="center"/>
          </w:tcPr>
          <w:p w14:paraId="76CCE6AF" w14:textId="0766BB8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職稱</w:t>
            </w:r>
          </w:p>
        </w:tc>
        <w:tc>
          <w:tcPr>
            <w:tcW w:w="1411" w:type="dxa"/>
            <w:vAlign w:val="center"/>
          </w:tcPr>
          <w:p w14:paraId="1571AF51" w14:textId="737AFF00" w:rsidR="00FA03C0" w:rsidRPr="004159A1" w:rsidRDefault="00FA03C0" w:rsidP="00316E85">
            <w:pPr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</w:tr>
      <w:tr w:rsidR="00FA03C0" w:rsidRPr="004159A1" w14:paraId="02034035" w14:textId="77777777" w:rsidTr="00281C5D">
        <w:trPr>
          <w:cantSplit/>
          <w:trHeight w:val="771"/>
        </w:trPr>
        <w:tc>
          <w:tcPr>
            <w:tcW w:w="1259" w:type="dxa"/>
            <w:vAlign w:val="center"/>
          </w:tcPr>
          <w:p w14:paraId="774C41A6" w14:textId="4A636A43" w:rsidR="00FA03C0" w:rsidRPr="004159A1" w:rsidRDefault="00FA03C0" w:rsidP="003240F9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2"/>
              </w:rPr>
              <w:t>繳費金額</w:t>
            </w:r>
          </w:p>
        </w:tc>
        <w:tc>
          <w:tcPr>
            <w:tcW w:w="9051" w:type="dxa"/>
            <w:gridSpan w:val="11"/>
            <w:vAlign w:val="center"/>
          </w:tcPr>
          <w:p w14:paraId="1A768448" w14:textId="2B948BFD" w:rsidR="00FA03C0" w:rsidRPr="0014338F" w:rsidRDefault="00FA03C0" w:rsidP="005D44A4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現場繳費$</w:t>
            </w:r>
            <w:r w:rsidR="007F7ADA">
              <w:rPr>
                <w:rFonts w:ascii="微軟正黑體" w:eastAsia="微軟正黑體" w:hAnsi="微軟正黑體" w:hint="eastAsia"/>
                <w:sz w:val="22"/>
                <w:szCs w:val="22"/>
              </w:rPr>
              <w:t>3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,</w:t>
            </w:r>
            <w:r w:rsidR="00AC570E"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 xml:space="preserve">00 </w:t>
            </w:r>
            <w:r w:rsidR="0014338F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               </w:t>
            </w: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早鳥價1人報名$</w:t>
            </w:r>
            <w:r w:rsidR="00AC570E">
              <w:rPr>
                <w:rFonts w:ascii="微軟正黑體" w:eastAsia="微軟正黑體" w:hAnsi="微軟正黑體"/>
                <w:sz w:val="22"/>
                <w:szCs w:val="22"/>
              </w:rPr>
              <w:t>3,0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</w:p>
          <w:p w14:paraId="3A203E4F" w14:textId="18B080C2" w:rsidR="00FA03C0" w:rsidRPr="004159A1" w:rsidRDefault="00FA03C0" w:rsidP="005D44A4">
            <w:pPr>
              <w:snapToGrid w:val="0"/>
              <w:spacing w:line="300" w:lineRule="exact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sz w:val="36"/>
                <w:szCs w:val="36"/>
              </w:rPr>
              <w:t>□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2人以上</w:t>
            </w:r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團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報</w:t>
            </w:r>
            <w:r w:rsidR="00C157C3">
              <w:rPr>
                <w:rFonts w:ascii="微軟正黑體" w:eastAsia="微軟正黑體" w:hAnsi="微軟正黑體" w:hint="eastAsia"/>
                <w:sz w:val="22"/>
                <w:szCs w:val="22"/>
              </w:rPr>
              <w:t>優惠價</w:t>
            </w:r>
            <w:r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$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2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,</w:t>
            </w:r>
            <w:r w:rsidR="00AC570E">
              <w:rPr>
                <w:rFonts w:ascii="微軟正黑體" w:eastAsia="微軟正黑體" w:hAnsi="微軟正黑體"/>
                <w:sz w:val="22"/>
                <w:szCs w:val="22"/>
              </w:rPr>
              <w:t>7</w:t>
            </w:r>
            <w:r w:rsidRPr="0014338F">
              <w:rPr>
                <w:rFonts w:ascii="微軟正黑體" w:eastAsia="微軟正黑體" w:hAnsi="微軟正黑體"/>
                <w:sz w:val="22"/>
                <w:szCs w:val="22"/>
              </w:rPr>
              <w:t>00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x</w:t>
            </w:r>
            <w:r w:rsidR="0014338F" w:rsidRPr="0014338F">
              <w:rPr>
                <w:rFonts w:ascii="微軟正黑體" w:eastAsia="微軟正黑體" w:hAnsi="微軟正黑體"/>
                <w:sz w:val="22"/>
                <w:szCs w:val="22"/>
              </w:rPr>
              <w:t>_______</w:t>
            </w:r>
            <w:r w:rsidR="0014338F" w:rsidRPr="0014338F">
              <w:rPr>
                <w:rFonts w:ascii="微軟正黑體" w:eastAsia="微軟正黑體" w:hAnsi="微軟正黑體" w:hint="eastAsia"/>
                <w:sz w:val="22"/>
                <w:szCs w:val="22"/>
              </w:rPr>
              <w:t>人=$____________</w:t>
            </w:r>
          </w:p>
        </w:tc>
      </w:tr>
      <w:tr w:rsidR="00C322DA" w:rsidRPr="004159A1" w14:paraId="73AA3520" w14:textId="77777777" w:rsidTr="006A2738">
        <w:trPr>
          <w:cantSplit/>
          <w:trHeight w:val="2995"/>
        </w:trPr>
        <w:tc>
          <w:tcPr>
            <w:tcW w:w="1259" w:type="dxa"/>
            <w:vAlign w:val="center"/>
          </w:tcPr>
          <w:p w14:paraId="51C2ED1F" w14:textId="559A8207" w:rsidR="00C322DA" w:rsidRPr="00C157C3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</w:rPr>
            </w:pPr>
            <w:r w:rsidRPr="00C157C3">
              <w:rPr>
                <w:rFonts w:ascii="微軟正黑體" w:eastAsia="微軟正黑體" w:hAnsi="微軟正黑體" w:hint="eastAsia"/>
                <w:b/>
                <w:bCs/>
              </w:rPr>
              <w:t>繳費</w:t>
            </w:r>
            <w:r w:rsidR="003837EE">
              <w:rPr>
                <w:rFonts w:ascii="微軟正黑體" w:eastAsia="微軟正黑體" w:hAnsi="微軟正黑體" w:hint="eastAsia"/>
                <w:b/>
                <w:bCs/>
              </w:rPr>
              <w:t>方式</w:t>
            </w:r>
          </w:p>
          <w:p w14:paraId="717D7D13" w14:textId="78BF672C" w:rsidR="00C157C3" w:rsidRPr="00C157C3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C157C3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(※</w:t>
            </w:r>
            <w:r w:rsidR="00C322DA" w:rsidRPr="00C157C3"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  <w:t>請</w:t>
            </w:r>
            <w:r w:rsidRPr="00C157C3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收到開課通知後，</w:t>
            </w:r>
          </w:p>
          <w:p w14:paraId="3E0F9D20" w14:textId="70CB3DF7" w:rsidR="00C322DA" w:rsidRPr="00C157C3" w:rsidRDefault="00C157C3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/>
                <w:bCs/>
                <w:sz w:val="20"/>
                <w:szCs w:val="20"/>
              </w:rPr>
            </w:pPr>
            <w:r w:rsidRPr="00C157C3">
              <w:rPr>
                <w:rFonts w:ascii="微軟正黑體" w:eastAsia="微軟正黑體" w:hAnsi="微軟正黑體" w:hint="eastAsia"/>
                <w:b/>
                <w:bCs/>
                <w:sz w:val="20"/>
                <w:szCs w:val="20"/>
              </w:rPr>
              <w:t>再完成繳費)</w:t>
            </w:r>
          </w:p>
          <w:p w14:paraId="780B9D74" w14:textId="77777777" w:rsidR="00C322DA" w:rsidRPr="004159A1" w:rsidRDefault="00C322DA" w:rsidP="00BA2753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2"/>
              </w:rPr>
            </w:pPr>
          </w:p>
        </w:tc>
        <w:tc>
          <w:tcPr>
            <w:tcW w:w="9051" w:type="dxa"/>
            <w:gridSpan w:val="11"/>
            <w:vAlign w:val="center"/>
          </w:tcPr>
          <w:p w14:paraId="70A45A42" w14:textId="4FBFAF95" w:rsidR="00C322DA" w:rsidRPr="004159A1" w:rsidRDefault="00C322DA" w:rsidP="00950A69">
            <w:pPr>
              <w:snapToGrid w:val="0"/>
              <w:spacing w:line="280" w:lineRule="exact"/>
              <w:ind w:left="428" w:hangingChars="119" w:hanging="4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4159A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 xml:space="preserve">郵政劃撥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>(帳號：42142243，戶名：中華民國對外貿易發展協會高雄辦事處)</w:t>
            </w:r>
          </w:p>
          <w:p w14:paraId="6C277E33" w14:textId="77777777" w:rsidR="00C322DA" w:rsidRPr="004159A1" w:rsidRDefault="00C322DA" w:rsidP="00950A69">
            <w:pPr>
              <w:snapToGrid w:val="0"/>
              <w:spacing w:line="280" w:lineRule="exact"/>
              <w:ind w:left="262" w:hangingChars="119" w:hanging="262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 xml:space="preserve">   請於劃撥單上註明課程名稱、公司名稱與參加者姓名，劃撥後，單據傳真至07-336-3118</w:t>
            </w:r>
          </w:p>
          <w:p w14:paraId="42215DD8" w14:textId="0F38E56F" w:rsidR="00C322DA" w:rsidRPr="004159A1" w:rsidRDefault="00C322DA" w:rsidP="00950A69">
            <w:pPr>
              <w:adjustRightInd w:val="0"/>
              <w:snapToGrid w:val="0"/>
              <w:spacing w:line="280" w:lineRule="exact"/>
              <w:ind w:left="428" w:right="113" w:hangingChars="119" w:hanging="428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4159A1">
              <w:rPr>
                <w:rFonts w:ascii="微軟正黑體" w:eastAsia="微軟正黑體" w:hAnsi="微軟正黑體" w:hint="eastAsia"/>
                <w:b/>
                <w:bCs/>
                <w:sz w:val="22"/>
                <w:szCs w:val="22"/>
              </w:rPr>
              <w:t xml:space="preserve">即期支票/匯票 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(抬頭：財團法人中華民國對外貿易發展協會，</w:t>
            </w:r>
          </w:p>
          <w:p w14:paraId="1519EFED" w14:textId="77777777" w:rsidR="00C322DA" w:rsidRPr="004159A1" w:rsidRDefault="00C322DA" w:rsidP="00950A69">
            <w:pPr>
              <w:snapToGrid w:val="0"/>
              <w:spacing w:line="280" w:lineRule="exact"/>
              <w:ind w:leftChars="101" w:left="279" w:right="113" w:hangingChars="17" w:hanging="3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掛號郵寄至：高雄市苓雅區民權一路28號4樓 外貿協會高雄辦事處 賴小姐收)</w:t>
            </w:r>
          </w:p>
          <w:p w14:paraId="1F162361" w14:textId="62D684FD" w:rsidR="00C322DA" w:rsidRPr="004159A1" w:rsidRDefault="00C322DA" w:rsidP="00950A69">
            <w:pPr>
              <w:snapToGrid w:val="0"/>
              <w:spacing w:line="280" w:lineRule="exact"/>
              <w:ind w:leftChars="1" w:left="423" w:right="113" w:hangingChars="117" w:hanging="421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3240F9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Pr="004159A1">
              <w:rPr>
                <w:rFonts w:ascii="微軟正黑體" w:eastAsia="微軟正黑體" w:hAnsi="微軟正黑體"/>
                <w:b/>
                <w:bCs/>
                <w:sz w:val="22"/>
                <w:szCs w:val="22"/>
              </w:rPr>
              <w:t>信用卡付款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卡別: </w:t>
            </w:r>
            <w:r w:rsidR="003240F9" w:rsidRPr="008D2AB6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Visa </w:t>
            </w:r>
            <w:r w:rsidR="003240F9" w:rsidRPr="008D2AB6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Master </w:t>
            </w:r>
            <w:r w:rsidR="003240F9" w:rsidRPr="008D2AB6">
              <w:rPr>
                <w:rFonts w:ascii="微軟正黑體" w:eastAsia="微軟正黑體" w:hAnsi="微軟正黑體" w:hint="eastAsia"/>
                <w:b/>
                <w:bCs/>
                <w:sz w:val="36"/>
                <w:szCs w:val="36"/>
              </w:rPr>
              <w:t>□</w:t>
            </w:r>
            <w:r w:rsidR="003240F9" w:rsidRPr="004159A1">
              <w:rPr>
                <w:rFonts w:ascii="微軟正黑體" w:eastAsia="微軟正黑體" w:hAnsi="微軟正黑體"/>
                <w:sz w:val="22"/>
                <w:szCs w:val="22"/>
              </w:rPr>
              <w:t>JCB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</w:p>
          <w:p w14:paraId="2F57F045" w14:textId="77777777" w:rsidR="00C322DA" w:rsidRPr="004159A1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</w:rPr>
            </w:pP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</w:t>
            </w:r>
            <w:r w:rsidRPr="004159A1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信用卡扣款將會於開課前</w:t>
            </w:r>
            <w:r w:rsidRPr="004159A1">
              <w:rPr>
                <w:rFonts w:ascii="微軟正黑體" w:eastAsia="微軟正黑體" w:hAnsi="微軟正黑體" w:cs="微軟正黑體"/>
                <w:kern w:val="0"/>
                <w:sz w:val="22"/>
                <w:szCs w:val="22"/>
              </w:rPr>
              <w:t>1~2</w:t>
            </w:r>
            <w:r w:rsidRPr="004159A1">
              <w:rPr>
                <w:rFonts w:ascii="微軟正黑體" w:eastAsia="微軟正黑體" w:hAnsi="微軟正黑體" w:cs="微軟正黑體" w:hint="eastAsia"/>
                <w:kern w:val="0"/>
                <w:sz w:val="22"/>
                <w:szCs w:val="22"/>
                <w:lang w:val="zh-TW"/>
              </w:rPr>
              <w:t>天才會進行扣款作業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)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</w:t>
            </w:r>
            <w:r w:rsidRPr="004159A1">
              <w:rPr>
                <w:rFonts w:ascii="微軟正黑體" w:eastAsia="微軟正黑體" w:hAnsi="微軟正黑體" w:cs="標楷體"/>
                <w:sz w:val="22"/>
                <w:szCs w:val="22"/>
              </w:rPr>
              <w:t xml:space="preserve"> 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 </w:t>
            </w:r>
          </w:p>
          <w:p w14:paraId="5BA94B1A" w14:textId="77777777" w:rsidR="00C322DA" w:rsidRPr="004159A1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金額: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</w:t>
            </w:r>
          </w:p>
          <w:p w14:paraId="08B2FB97" w14:textId="77777777" w:rsidR="00C322DA" w:rsidRPr="004159A1" w:rsidRDefault="00C322DA" w:rsidP="00950A69">
            <w:pPr>
              <w:snapToGrid w:val="0"/>
              <w:spacing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卡號: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                                        </w:t>
            </w:r>
          </w:p>
          <w:p w14:paraId="556A8CD9" w14:textId="77777777" w:rsidR="00C322DA" w:rsidRPr="004159A1" w:rsidRDefault="00C322DA" w:rsidP="00950A69">
            <w:pPr>
              <w:snapToGrid w:val="0"/>
              <w:spacing w:beforeLines="50" w:before="180" w:line="280" w:lineRule="exact"/>
              <w:ind w:leftChars="1" w:left="259" w:right="113" w:hangingChars="117" w:hanging="257"/>
              <w:jc w:val="both"/>
              <w:rPr>
                <w:rFonts w:ascii="微軟正黑體" w:eastAsia="微軟正黑體" w:hAnsi="微軟正黑體"/>
                <w:sz w:val="22"/>
                <w:szCs w:val="22"/>
                <w:u w:val="single"/>
              </w:rPr>
            </w:pP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有效日期: (月/年)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持卡人簽名</w:t>
            </w:r>
            <w:r w:rsidRPr="004159A1">
              <w:rPr>
                <w:rFonts w:ascii="微軟正黑體" w:eastAsia="微軟正黑體" w:hAnsi="微軟正黑體" w:hint="eastAsia"/>
                <w:sz w:val="22"/>
                <w:szCs w:val="22"/>
              </w:rPr>
              <w:t>(親簽)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</w:rPr>
              <w:t xml:space="preserve"> : </w:t>
            </w:r>
            <w:r w:rsidRPr="004159A1">
              <w:rPr>
                <w:rFonts w:ascii="微軟正黑體" w:eastAsia="微軟正黑體" w:hAnsi="微軟正黑體"/>
                <w:sz w:val="22"/>
                <w:szCs w:val="22"/>
                <w:u w:val="single"/>
              </w:rPr>
              <w:t xml:space="preserve">            </w:t>
            </w:r>
          </w:p>
        </w:tc>
      </w:tr>
    </w:tbl>
    <w:p w14:paraId="5D71F19D" w14:textId="64EFF575" w:rsidR="003837EE" w:rsidRDefault="00EC1E8A" w:rsidP="003837EE">
      <w:pPr>
        <w:widowControl/>
        <w:autoSpaceDE w:val="0"/>
        <w:autoSpaceDN w:val="0"/>
        <w:snapToGrid w:val="0"/>
        <w:spacing w:line="240" w:lineRule="exact"/>
        <w:textAlignment w:val="bottom"/>
        <w:rPr>
          <w:rFonts w:ascii="微軟正黑體" w:eastAsia="微軟正黑體" w:hAnsi="微軟正黑體"/>
          <w:b/>
          <w:bCs/>
          <w:sz w:val="14"/>
          <w:szCs w:val="14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附註：1. 本課程招生滿1</w:t>
      </w:r>
      <w:r w:rsidR="0040216F">
        <w:rPr>
          <w:rFonts w:ascii="微軟正黑體" w:eastAsia="微軟正黑體" w:hAnsi="微軟正黑體" w:hint="eastAsia"/>
          <w:sz w:val="14"/>
          <w:szCs w:val="14"/>
        </w:rPr>
        <w:t>0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人開課，未達開課人數時，將</w:t>
      </w:r>
      <w:r w:rsidR="00D1136B">
        <w:rPr>
          <w:rFonts w:ascii="微軟正黑體" w:eastAsia="微軟正黑體" w:hAnsi="微軟正黑體" w:hint="eastAsia"/>
          <w:sz w:val="14"/>
          <w:szCs w:val="14"/>
        </w:rPr>
        <w:t>直接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退款。2. 如已繳費但無法來上課，請於開課前</w:t>
      </w:r>
      <w:r w:rsidR="0014338F">
        <w:rPr>
          <w:rFonts w:ascii="微軟正黑體" w:eastAsia="微軟正黑體" w:hAnsi="微軟正黑體" w:hint="eastAsia"/>
          <w:sz w:val="14"/>
          <w:szCs w:val="14"/>
        </w:rPr>
        <w:t>2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天通知，名額可由他人替代；</w:t>
      </w:r>
      <w:r w:rsidR="003837EE">
        <w:rPr>
          <w:rFonts w:ascii="微軟正黑體" w:eastAsia="微軟正黑體" w:hAnsi="微軟正黑體" w:hint="eastAsia"/>
          <w:sz w:val="14"/>
          <w:szCs w:val="14"/>
        </w:rPr>
        <w:t>若未事前通知且未到課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，恕不辦理退費。3.</w:t>
      </w:r>
      <w:r w:rsidR="009E02F2">
        <w:rPr>
          <w:rFonts w:ascii="微軟正黑體" w:eastAsia="微軟正黑體" w:hAnsi="微軟正黑體" w:hint="eastAsia"/>
          <w:sz w:val="14"/>
          <w:szCs w:val="14"/>
        </w:rPr>
        <w:t xml:space="preserve"> 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本會保留變更課程內容、講師與臨時調延活動之權利；如遇天災等不可抗力因素，將依據高雄市政府發布之停班停課訊息為準。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4</w:t>
      </w:r>
      <w:r w:rsidRPr="00EC1E8A">
        <w:rPr>
          <w:rFonts w:ascii="微軟正黑體" w:eastAsia="微軟正黑體" w:hAnsi="微軟正黑體" w:hint="eastAsia"/>
          <w:sz w:val="14"/>
          <w:szCs w:val="14"/>
        </w:rPr>
        <w:t xml:space="preserve">. </w:t>
      </w:r>
      <w:r w:rsidR="0014338F">
        <w:rPr>
          <w:rFonts w:ascii="微軟正黑體" w:eastAsia="微軟正黑體" w:hAnsi="微軟正黑體" w:hint="eastAsia"/>
          <w:sz w:val="14"/>
          <w:szCs w:val="14"/>
        </w:rPr>
        <w:t>.</w:t>
      </w:r>
      <w:r w:rsidRPr="00EC1E8A">
        <w:rPr>
          <w:rFonts w:ascii="微軟正黑體" w:eastAsia="微軟正黑體" w:hAnsi="微軟正黑體" w:hint="eastAsia"/>
          <w:sz w:val="14"/>
          <w:szCs w:val="14"/>
        </w:rPr>
        <w:t>因應個人資料保護法，本報名資料僅做為日後貿協發送相關資訊供您參考之用，若您需更正或刪除個人資料，請來電或傳真告知。</w:t>
      </w:r>
      <w:r w:rsidR="003837EE">
        <w:rPr>
          <w:rFonts w:ascii="微軟正黑體" w:eastAsia="微軟正黑體" w:hAnsi="微軟正黑體" w:hint="eastAsia"/>
          <w:sz w:val="14"/>
          <w:szCs w:val="14"/>
        </w:rPr>
        <w:t>5.</w:t>
      </w:r>
      <w:r w:rsidR="003837EE" w:rsidRPr="003837EE">
        <w:rPr>
          <w:rFonts w:ascii="微軟正黑體" w:eastAsia="微軟正黑體" w:hAnsi="微軟正黑體" w:hint="eastAsia"/>
          <w:b/>
          <w:bCs/>
          <w:sz w:val="14"/>
          <w:szCs w:val="14"/>
        </w:rPr>
        <w:t>響應環保本處不提供紙杯，請自行攜帶水杯</w:t>
      </w:r>
      <w:r w:rsidR="00EC20F4">
        <w:rPr>
          <w:rFonts w:ascii="微軟正黑體" w:eastAsia="微軟正黑體" w:hAnsi="微軟正黑體" w:hint="eastAsia"/>
          <w:b/>
          <w:bCs/>
          <w:sz w:val="14"/>
          <w:szCs w:val="14"/>
        </w:rPr>
        <w:t>。</w:t>
      </w:r>
      <w:r w:rsidR="003837EE">
        <w:rPr>
          <w:rFonts w:ascii="微軟正黑體" w:eastAsia="微軟正黑體" w:hAnsi="微軟正黑體" w:hint="eastAsia"/>
          <w:b/>
          <w:bCs/>
          <w:sz w:val="14"/>
          <w:szCs w:val="14"/>
        </w:rPr>
        <w:t xml:space="preserve"> </w:t>
      </w:r>
    </w:p>
    <w:p w14:paraId="6C591E91" w14:textId="65648C94" w:rsidR="001D226B" w:rsidRPr="00EC1E8A" w:rsidRDefault="00EC1E8A" w:rsidP="003837EE">
      <w:pPr>
        <w:widowControl/>
        <w:autoSpaceDE w:val="0"/>
        <w:autoSpaceDN w:val="0"/>
        <w:snapToGrid w:val="0"/>
        <w:spacing w:line="240" w:lineRule="exact"/>
        <w:jc w:val="center"/>
        <w:textAlignment w:val="bottom"/>
        <w:rPr>
          <w:rFonts w:ascii="微軟正黑體" w:eastAsia="微軟正黑體" w:hAnsi="微軟正黑體"/>
          <w:sz w:val="14"/>
          <w:szCs w:val="22"/>
        </w:rPr>
      </w:pPr>
      <w:r w:rsidRPr="00EC1E8A">
        <w:rPr>
          <w:rFonts w:ascii="微軟正黑體" w:eastAsia="微軟正黑體" w:hAnsi="微軟正黑體" w:hint="eastAsia"/>
          <w:sz w:val="14"/>
          <w:szCs w:val="14"/>
        </w:rPr>
        <w:t>※如不願收到貿協相關活動通知之傳真，請洽免付費客服專線0800-506-088</w:t>
      </w:r>
    </w:p>
    <w:sectPr w:rsidR="001D226B" w:rsidRPr="00EC1E8A" w:rsidSect="001016D4">
      <w:pgSz w:w="11906" w:h="16838" w:code="9"/>
      <w:pgMar w:top="810" w:right="836" w:bottom="244" w:left="567" w:header="284" w:footer="4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52F80" w14:textId="77777777" w:rsidR="001C155E" w:rsidRDefault="001C155E" w:rsidP="0086705C">
      <w:r>
        <w:separator/>
      </w:r>
    </w:p>
  </w:endnote>
  <w:endnote w:type="continuationSeparator" w:id="0">
    <w:p w14:paraId="62CE5247" w14:textId="77777777" w:rsidR="001C155E" w:rsidRDefault="001C155E" w:rsidP="0086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1F44D" w14:textId="77777777" w:rsidR="001C155E" w:rsidRDefault="001C155E" w:rsidP="0086705C">
      <w:r>
        <w:separator/>
      </w:r>
    </w:p>
  </w:footnote>
  <w:footnote w:type="continuationSeparator" w:id="0">
    <w:p w14:paraId="5A114932" w14:textId="77777777" w:rsidR="001C155E" w:rsidRDefault="001C155E" w:rsidP="008670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4" type="#_x0000_t75" style="width:431.4pt;height:408pt" o:bullet="t">
        <v:imagedata r:id="rId1" o:title="target_PNG3[1]"/>
      </v:shape>
    </w:pict>
  </w:numPicBullet>
  <w:numPicBullet w:numPicBulletId="1">
    <w:pict>
      <v:shape id="_x0000_i1125" type="#_x0000_t75" style="width:169.2pt;height:169.2pt" o:bullet="t">
        <v:imagedata r:id="rId2" o:title="target-1"/>
      </v:shape>
    </w:pict>
  </w:numPicBullet>
  <w:abstractNum w:abstractNumId="0" w15:restartNumberingAfterBreak="0">
    <w:nsid w:val="04BB2DD5"/>
    <w:multiLevelType w:val="hybridMultilevel"/>
    <w:tmpl w:val="1760328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D521CD"/>
    <w:multiLevelType w:val="hybridMultilevel"/>
    <w:tmpl w:val="92008864"/>
    <w:lvl w:ilvl="0" w:tplc="2CAC23D8">
      <w:start w:val="4"/>
      <w:numFmt w:val="bullet"/>
      <w:lvlText w:val=""/>
      <w:lvlJc w:val="left"/>
      <w:pPr>
        <w:ind w:left="360" w:hanging="360"/>
      </w:pPr>
      <w:rPr>
        <w:rFonts w:ascii="Wingdings" w:eastAsia="微軟正黑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C356396"/>
    <w:multiLevelType w:val="hybridMultilevel"/>
    <w:tmpl w:val="58621066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3" w15:restartNumberingAfterBreak="0">
    <w:nsid w:val="1E2D5BE2"/>
    <w:multiLevelType w:val="hybridMultilevel"/>
    <w:tmpl w:val="5A2001CA"/>
    <w:lvl w:ilvl="0" w:tplc="60147B58">
      <w:start w:val="5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20BA3013"/>
    <w:multiLevelType w:val="hybridMultilevel"/>
    <w:tmpl w:val="E4DA3F0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3356C76"/>
    <w:multiLevelType w:val="hybridMultilevel"/>
    <w:tmpl w:val="85B040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5DB7826"/>
    <w:multiLevelType w:val="hybridMultilevel"/>
    <w:tmpl w:val="AFFC0D22"/>
    <w:lvl w:ilvl="0" w:tplc="5F4AF3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672171E"/>
    <w:multiLevelType w:val="hybridMultilevel"/>
    <w:tmpl w:val="8F9CF2E0"/>
    <w:lvl w:ilvl="0" w:tplc="EE68C8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7B176B0"/>
    <w:multiLevelType w:val="hybridMultilevel"/>
    <w:tmpl w:val="0594831C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9" w15:restartNumberingAfterBreak="0">
    <w:nsid w:val="27D556A2"/>
    <w:multiLevelType w:val="hybridMultilevel"/>
    <w:tmpl w:val="DD327CE8"/>
    <w:lvl w:ilvl="0" w:tplc="45D804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8853EB2"/>
    <w:multiLevelType w:val="hybridMultilevel"/>
    <w:tmpl w:val="001C6A10"/>
    <w:lvl w:ilvl="0" w:tplc="FFFFFFFF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2DC237E3"/>
    <w:multiLevelType w:val="hybridMultilevel"/>
    <w:tmpl w:val="8DA8D13E"/>
    <w:lvl w:ilvl="0" w:tplc="86E0BECC">
      <w:start w:val="1"/>
      <w:numFmt w:val="bullet"/>
      <w:lvlText w:val=""/>
      <w:lvlPicBulletId w:val="0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36442A8"/>
    <w:multiLevelType w:val="hybridMultilevel"/>
    <w:tmpl w:val="93F2588E"/>
    <w:lvl w:ilvl="0" w:tplc="2F0EA4B0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36D102D"/>
    <w:multiLevelType w:val="hybridMultilevel"/>
    <w:tmpl w:val="8D686E72"/>
    <w:lvl w:ilvl="0" w:tplc="C44E612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A1D2D19"/>
    <w:multiLevelType w:val="hybridMultilevel"/>
    <w:tmpl w:val="C204C4C6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AB14F1C"/>
    <w:multiLevelType w:val="hybridMultilevel"/>
    <w:tmpl w:val="4600E770"/>
    <w:lvl w:ilvl="0" w:tplc="7F4ADD4C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DBE6FB6"/>
    <w:multiLevelType w:val="hybridMultilevel"/>
    <w:tmpl w:val="CAB886CC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F8E72DA"/>
    <w:multiLevelType w:val="hybridMultilevel"/>
    <w:tmpl w:val="E72637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B507240"/>
    <w:multiLevelType w:val="hybridMultilevel"/>
    <w:tmpl w:val="924CD7DC"/>
    <w:lvl w:ilvl="0" w:tplc="F0C4119A">
      <w:start w:val="1"/>
      <w:numFmt w:val="decimal"/>
      <w:lvlText w:val="%1."/>
      <w:lvlJc w:val="left"/>
      <w:pPr>
        <w:ind w:left="283" w:hanging="360"/>
      </w:pPr>
      <w:rPr>
        <w:rFonts w:hint="default"/>
        <w:b w:val="0"/>
        <w:color w:val="000000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883" w:hanging="480"/>
      </w:pPr>
    </w:lvl>
    <w:lvl w:ilvl="2" w:tplc="0409001B" w:tentative="1">
      <w:start w:val="1"/>
      <w:numFmt w:val="lowerRoman"/>
      <w:lvlText w:val="%3."/>
      <w:lvlJc w:val="right"/>
      <w:pPr>
        <w:ind w:left="1363" w:hanging="480"/>
      </w:pPr>
    </w:lvl>
    <w:lvl w:ilvl="3" w:tplc="0409000F" w:tentative="1">
      <w:start w:val="1"/>
      <w:numFmt w:val="decimal"/>
      <w:lvlText w:val="%4."/>
      <w:lvlJc w:val="left"/>
      <w:pPr>
        <w:ind w:left="184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23" w:hanging="480"/>
      </w:pPr>
    </w:lvl>
    <w:lvl w:ilvl="5" w:tplc="0409001B" w:tentative="1">
      <w:start w:val="1"/>
      <w:numFmt w:val="lowerRoman"/>
      <w:lvlText w:val="%6."/>
      <w:lvlJc w:val="right"/>
      <w:pPr>
        <w:ind w:left="2803" w:hanging="480"/>
      </w:pPr>
    </w:lvl>
    <w:lvl w:ilvl="6" w:tplc="0409000F" w:tentative="1">
      <w:start w:val="1"/>
      <w:numFmt w:val="decimal"/>
      <w:lvlText w:val="%7."/>
      <w:lvlJc w:val="left"/>
      <w:pPr>
        <w:ind w:left="328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63" w:hanging="480"/>
      </w:pPr>
    </w:lvl>
    <w:lvl w:ilvl="8" w:tplc="0409001B" w:tentative="1">
      <w:start w:val="1"/>
      <w:numFmt w:val="lowerRoman"/>
      <w:lvlText w:val="%9."/>
      <w:lvlJc w:val="right"/>
      <w:pPr>
        <w:ind w:left="4243" w:hanging="480"/>
      </w:pPr>
    </w:lvl>
  </w:abstractNum>
  <w:abstractNum w:abstractNumId="19" w15:restartNumberingAfterBreak="0">
    <w:nsid w:val="4B745A12"/>
    <w:multiLevelType w:val="hybridMultilevel"/>
    <w:tmpl w:val="588A42FE"/>
    <w:lvl w:ilvl="0" w:tplc="04048566">
      <w:start w:val="1"/>
      <w:numFmt w:val="bullet"/>
      <w:lvlText w:val=""/>
      <w:lvlPicBulletId w:val="1"/>
      <w:lvlJc w:val="left"/>
      <w:pPr>
        <w:ind w:left="763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243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3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3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3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3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3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3" w:hanging="480"/>
      </w:pPr>
      <w:rPr>
        <w:rFonts w:ascii="Wingdings" w:hAnsi="Wingdings" w:hint="default"/>
      </w:rPr>
    </w:lvl>
  </w:abstractNum>
  <w:abstractNum w:abstractNumId="20" w15:restartNumberingAfterBreak="0">
    <w:nsid w:val="58922FA0"/>
    <w:multiLevelType w:val="hybridMultilevel"/>
    <w:tmpl w:val="66BCB1C6"/>
    <w:lvl w:ilvl="0" w:tplc="4CA8252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28E38F9"/>
    <w:multiLevelType w:val="hybridMultilevel"/>
    <w:tmpl w:val="18E66F0E"/>
    <w:lvl w:ilvl="0" w:tplc="9EAA7D1C">
      <w:start w:val="2"/>
      <w:numFmt w:val="bullet"/>
      <w:lvlText w:val="□"/>
      <w:lvlJc w:val="left"/>
      <w:pPr>
        <w:ind w:left="360" w:hanging="360"/>
      </w:pPr>
      <w:rPr>
        <w:rFonts w:ascii="新細明體" w:eastAsia="新細明體" w:hAnsi="新細明體" w:cs="Times New Roman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635614D7"/>
    <w:multiLevelType w:val="hybridMultilevel"/>
    <w:tmpl w:val="590A6CE4"/>
    <w:lvl w:ilvl="0" w:tplc="652CABE0">
      <w:start w:val="1"/>
      <w:numFmt w:val="taiwaneseCountingThousand"/>
      <w:lvlText w:val="%1、"/>
      <w:lvlJc w:val="left"/>
      <w:pPr>
        <w:ind w:left="742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3" w15:restartNumberingAfterBreak="0">
    <w:nsid w:val="64961BCB"/>
    <w:multiLevelType w:val="hybridMultilevel"/>
    <w:tmpl w:val="0284E472"/>
    <w:lvl w:ilvl="0" w:tplc="04048566">
      <w:start w:val="1"/>
      <w:numFmt w:val="bullet"/>
      <w:lvlText w:val=""/>
      <w:lvlPicBulletId w:val="1"/>
      <w:lvlJc w:val="left"/>
      <w:pPr>
        <w:ind w:left="48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50967BA"/>
    <w:multiLevelType w:val="hybridMultilevel"/>
    <w:tmpl w:val="8DFC8652"/>
    <w:lvl w:ilvl="0" w:tplc="BC160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52B6B30"/>
    <w:multiLevelType w:val="hybridMultilevel"/>
    <w:tmpl w:val="ABB2376A"/>
    <w:lvl w:ilvl="0" w:tplc="4E1AD2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6" w15:restartNumberingAfterBreak="0">
    <w:nsid w:val="661339A4"/>
    <w:multiLevelType w:val="hybridMultilevel"/>
    <w:tmpl w:val="049073B0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7" w15:restartNumberingAfterBreak="0">
    <w:nsid w:val="67433E56"/>
    <w:multiLevelType w:val="hybridMultilevel"/>
    <w:tmpl w:val="709C7F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8" w15:restartNumberingAfterBreak="0">
    <w:nsid w:val="6D2E564D"/>
    <w:multiLevelType w:val="hybridMultilevel"/>
    <w:tmpl w:val="CDB098B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0F8174B"/>
    <w:multiLevelType w:val="hybridMultilevel"/>
    <w:tmpl w:val="7DB4EA60"/>
    <w:lvl w:ilvl="0" w:tplc="872639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306AD0"/>
    <w:multiLevelType w:val="hybridMultilevel"/>
    <w:tmpl w:val="E54C222A"/>
    <w:lvl w:ilvl="0" w:tplc="0409000B">
      <w:start w:val="1"/>
      <w:numFmt w:val="bullet"/>
      <w:lvlText w:val=""/>
      <w:lvlJc w:val="left"/>
      <w:pPr>
        <w:ind w:left="51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4" w:hanging="480"/>
      </w:pPr>
      <w:rPr>
        <w:rFonts w:ascii="Wingdings" w:hAnsi="Wingdings" w:hint="default"/>
      </w:rPr>
    </w:lvl>
  </w:abstractNum>
  <w:abstractNum w:abstractNumId="31" w15:restartNumberingAfterBreak="0">
    <w:nsid w:val="742448E4"/>
    <w:multiLevelType w:val="hybridMultilevel"/>
    <w:tmpl w:val="3D80DFDE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2" w15:restartNumberingAfterBreak="0">
    <w:nsid w:val="748E4AE7"/>
    <w:multiLevelType w:val="hybridMultilevel"/>
    <w:tmpl w:val="3D16E374"/>
    <w:lvl w:ilvl="0" w:tplc="E696855A">
      <w:start w:val="6"/>
      <w:numFmt w:val="bullet"/>
      <w:lvlText w:val="＊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33" w15:restartNumberingAfterBreak="0">
    <w:nsid w:val="74FB023E"/>
    <w:multiLevelType w:val="hybridMultilevel"/>
    <w:tmpl w:val="7E806468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997302505">
    <w:abstractNumId w:val="10"/>
  </w:num>
  <w:num w:numId="2" w16cid:durableId="78755257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89305406">
    <w:abstractNumId w:val="22"/>
  </w:num>
  <w:num w:numId="4" w16cid:durableId="768936225">
    <w:abstractNumId w:val="6"/>
  </w:num>
  <w:num w:numId="5" w16cid:durableId="1811707504">
    <w:abstractNumId w:val="3"/>
  </w:num>
  <w:num w:numId="6" w16cid:durableId="721057456">
    <w:abstractNumId w:val="32"/>
  </w:num>
  <w:num w:numId="7" w16cid:durableId="1464957316">
    <w:abstractNumId w:val="29"/>
  </w:num>
  <w:num w:numId="8" w16cid:durableId="774207874">
    <w:abstractNumId w:val="17"/>
  </w:num>
  <w:num w:numId="9" w16cid:durableId="1457991157">
    <w:abstractNumId w:val="24"/>
  </w:num>
  <w:num w:numId="10" w16cid:durableId="171336531">
    <w:abstractNumId w:val="9"/>
  </w:num>
  <w:num w:numId="11" w16cid:durableId="1899783742">
    <w:abstractNumId w:val="25"/>
  </w:num>
  <w:num w:numId="12" w16cid:durableId="1009403762">
    <w:abstractNumId w:val="13"/>
  </w:num>
  <w:num w:numId="13" w16cid:durableId="1585530523">
    <w:abstractNumId w:val="8"/>
  </w:num>
  <w:num w:numId="14" w16cid:durableId="1800882616">
    <w:abstractNumId w:val="31"/>
  </w:num>
  <w:num w:numId="15" w16cid:durableId="10990629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21667293">
    <w:abstractNumId w:val="1"/>
  </w:num>
  <w:num w:numId="17" w16cid:durableId="1017192076">
    <w:abstractNumId w:val="4"/>
  </w:num>
  <w:num w:numId="18" w16cid:durableId="198512742">
    <w:abstractNumId w:val="21"/>
  </w:num>
  <w:num w:numId="19" w16cid:durableId="1614365980">
    <w:abstractNumId w:val="18"/>
  </w:num>
  <w:num w:numId="20" w16cid:durableId="1604146228">
    <w:abstractNumId w:val="11"/>
  </w:num>
  <w:num w:numId="21" w16cid:durableId="990062227">
    <w:abstractNumId w:val="23"/>
  </w:num>
  <w:num w:numId="22" w16cid:durableId="931820860">
    <w:abstractNumId w:val="2"/>
  </w:num>
  <w:num w:numId="23" w16cid:durableId="909929422">
    <w:abstractNumId w:val="19"/>
  </w:num>
  <w:num w:numId="24" w16cid:durableId="1818918464">
    <w:abstractNumId w:val="5"/>
  </w:num>
  <w:num w:numId="25" w16cid:durableId="920061444">
    <w:abstractNumId w:val="12"/>
  </w:num>
  <w:num w:numId="26" w16cid:durableId="505562343">
    <w:abstractNumId w:val="0"/>
  </w:num>
  <w:num w:numId="27" w16cid:durableId="142747300">
    <w:abstractNumId w:val="27"/>
  </w:num>
  <w:num w:numId="28" w16cid:durableId="273947495">
    <w:abstractNumId w:val="30"/>
  </w:num>
  <w:num w:numId="29" w16cid:durableId="2119833568">
    <w:abstractNumId w:val="26"/>
  </w:num>
  <w:num w:numId="30" w16cid:durableId="1934196466">
    <w:abstractNumId w:val="33"/>
  </w:num>
  <w:num w:numId="31" w16cid:durableId="1764718943">
    <w:abstractNumId w:val="16"/>
  </w:num>
  <w:num w:numId="32" w16cid:durableId="214320269">
    <w:abstractNumId w:val="14"/>
  </w:num>
  <w:num w:numId="33" w16cid:durableId="123666791">
    <w:abstractNumId w:val="15"/>
  </w:num>
  <w:num w:numId="34" w16cid:durableId="764693257">
    <w:abstractNumId w:val="20"/>
  </w:num>
  <w:num w:numId="35" w16cid:durableId="14744473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A3C"/>
    <w:rsid w:val="00002E0A"/>
    <w:rsid w:val="000131CC"/>
    <w:rsid w:val="0001542E"/>
    <w:rsid w:val="00016060"/>
    <w:rsid w:val="0001617C"/>
    <w:rsid w:val="00031308"/>
    <w:rsid w:val="00043D52"/>
    <w:rsid w:val="00044B1C"/>
    <w:rsid w:val="00064774"/>
    <w:rsid w:val="00066F7B"/>
    <w:rsid w:val="000703AA"/>
    <w:rsid w:val="00070C07"/>
    <w:rsid w:val="00076B94"/>
    <w:rsid w:val="00080275"/>
    <w:rsid w:val="00083B25"/>
    <w:rsid w:val="00085968"/>
    <w:rsid w:val="00086F41"/>
    <w:rsid w:val="00092BD1"/>
    <w:rsid w:val="00095A3C"/>
    <w:rsid w:val="000A2A46"/>
    <w:rsid w:val="000A2A59"/>
    <w:rsid w:val="000A3CFD"/>
    <w:rsid w:val="000A3E31"/>
    <w:rsid w:val="000A7E36"/>
    <w:rsid w:val="000B09B7"/>
    <w:rsid w:val="000B1544"/>
    <w:rsid w:val="000C090D"/>
    <w:rsid w:val="000C0A32"/>
    <w:rsid w:val="000C2BE7"/>
    <w:rsid w:val="000C5C56"/>
    <w:rsid w:val="000D33F8"/>
    <w:rsid w:val="000E5401"/>
    <w:rsid w:val="000E57D1"/>
    <w:rsid w:val="000E672B"/>
    <w:rsid w:val="000F22F4"/>
    <w:rsid w:val="000F5E63"/>
    <w:rsid w:val="001016D4"/>
    <w:rsid w:val="001028F1"/>
    <w:rsid w:val="0010572C"/>
    <w:rsid w:val="00112158"/>
    <w:rsid w:val="00112980"/>
    <w:rsid w:val="001153A0"/>
    <w:rsid w:val="00121366"/>
    <w:rsid w:val="001218A9"/>
    <w:rsid w:val="001256D4"/>
    <w:rsid w:val="00134AEA"/>
    <w:rsid w:val="00142189"/>
    <w:rsid w:val="00142428"/>
    <w:rsid w:val="0014338F"/>
    <w:rsid w:val="00143C7C"/>
    <w:rsid w:val="0014525B"/>
    <w:rsid w:val="0015093C"/>
    <w:rsid w:val="00157129"/>
    <w:rsid w:val="00163B09"/>
    <w:rsid w:val="0016725D"/>
    <w:rsid w:val="00175071"/>
    <w:rsid w:val="00177CE4"/>
    <w:rsid w:val="00186042"/>
    <w:rsid w:val="001924D9"/>
    <w:rsid w:val="00192F4A"/>
    <w:rsid w:val="00193323"/>
    <w:rsid w:val="00195026"/>
    <w:rsid w:val="00196CC3"/>
    <w:rsid w:val="00197827"/>
    <w:rsid w:val="001A0287"/>
    <w:rsid w:val="001A477F"/>
    <w:rsid w:val="001B351B"/>
    <w:rsid w:val="001C0A38"/>
    <w:rsid w:val="001C155E"/>
    <w:rsid w:val="001D226B"/>
    <w:rsid w:val="001E3FB1"/>
    <w:rsid w:val="001F103B"/>
    <w:rsid w:val="001F5E86"/>
    <w:rsid w:val="001F63C4"/>
    <w:rsid w:val="001F7A84"/>
    <w:rsid w:val="0020437F"/>
    <w:rsid w:val="00214D49"/>
    <w:rsid w:val="00215ACF"/>
    <w:rsid w:val="002162B7"/>
    <w:rsid w:val="002205D3"/>
    <w:rsid w:val="002252ED"/>
    <w:rsid w:val="002257DF"/>
    <w:rsid w:val="00232A05"/>
    <w:rsid w:val="00234A7A"/>
    <w:rsid w:val="002368A3"/>
    <w:rsid w:val="00244E34"/>
    <w:rsid w:val="00245277"/>
    <w:rsid w:val="00251480"/>
    <w:rsid w:val="0025744F"/>
    <w:rsid w:val="00257E06"/>
    <w:rsid w:val="00260707"/>
    <w:rsid w:val="002724F5"/>
    <w:rsid w:val="0027368C"/>
    <w:rsid w:val="00275645"/>
    <w:rsid w:val="0027620C"/>
    <w:rsid w:val="00276A5F"/>
    <w:rsid w:val="00281C5D"/>
    <w:rsid w:val="00291200"/>
    <w:rsid w:val="00296DB9"/>
    <w:rsid w:val="002A6951"/>
    <w:rsid w:val="002B0262"/>
    <w:rsid w:val="002B5782"/>
    <w:rsid w:val="002C0596"/>
    <w:rsid w:val="002C36ED"/>
    <w:rsid w:val="002C4791"/>
    <w:rsid w:val="002D4B9F"/>
    <w:rsid w:val="002E153B"/>
    <w:rsid w:val="002E2E85"/>
    <w:rsid w:val="002E3813"/>
    <w:rsid w:val="002E45A8"/>
    <w:rsid w:val="002E66B4"/>
    <w:rsid w:val="002E6F63"/>
    <w:rsid w:val="002F7EFF"/>
    <w:rsid w:val="00321D6A"/>
    <w:rsid w:val="003240F9"/>
    <w:rsid w:val="00330E13"/>
    <w:rsid w:val="00336FC9"/>
    <w:rsid w:val="00363428"/>
    <w:rsid w:val="003637FE"/>
    <w:rsid w:val="00363B90"/>
    <w:rsid w:val="00370A89"/>
    <w:rsid w:val="003837EE"/>
    <w:rsid w:val="00387EE5"/>
    <w:rsid w:val="003951BE"/>
    <w:rsid w:val="003974BE"/>
    <w:rsid w:val="00397A6F"/>
    <w:rsid w:val="003A1832"/>
    <w:rsid w:val="003A5E4A"/>
    <w:rsid w:val="003B3FAE"/>
    <w:rsid w:val="003B5067"/>
    <w:rsid w:val="003C31AB"/>
    <w:rsid w:val="003C49C2"/>
    <w:rsid w:val="003C7B3D"/>
    <w:rsid w:val="003D67E5"/>
    <w:rsid w:val="004008E1"/>
    <w:rsid w:val="0040216F"/>
    <w:rsid w:val="00405153"/>
    <w:rsid w:val="004062D7"/>
    <w:rsid w:val="0040774A"/>
    <w:rsid w:val="004124B7"/>
    <w:rsid w:val="00412838"/>
    <w:rsid w:val="0041325C"/>
    <w:rsid w:val="004159A1"/>
    <w:rsid w:val="004412EA"/>
    <w:rsid w:val="004447A2"/>
    <w:rsid w:val="004449DF"/>
    <w:rsid w:val="00444A57"/>
    <w:rsid w:val="00446DCE"/>
    <w:rsid w:val="00451925"/>
    <w:rsid w:val="00452F7C"/>
    <w:rsid w:val="00455A20"/>
    <w:rsid w:val="00472143"/>
    <w:rsid w:val="00485C49"/>
    <w:rsid w:val="00487535"/>
    <w:rsid w:val="004876A2"/>
    <w:rsid w:val="00490057"/>
    <w:rsid w:val="00492F42"/>
    <w:rsid w:val="00493485"/>
    <w:rsid w:val="004A0382"/>
    <w:rsid w:val="004B64A2"/>
    <w:rsid w:val="004B7F5A"/>
    <w:rsid w:val="004B7F9E"/>
    <w:rsid w:val="004C028A"/>
    <w:rsid w:val="004C6C23"/>
    <w:rsid w:val="004D7DD4"/>
    <w:rsid w:val="004F3D18"/>
    <w:rsid w:val="004F7059"/>
    <w:rsid w:val="00504F9A"/>
    <w:rsid w:val="00506653"/>
    <w:rsid w:val="00506ACB"/>
    <w:rsid w:val="005104E0"/>
    <w:rsid w:val="005163FC"/>
    <w:rsid w:val="00522680"/>
    <w:rsid w:val="0052470C"/>
    <w:rsid w:val="0053028E"/>
    <w:rsid w:val="00530FA6"/>
    <w:rsid w:val="00531767"/>
    <w:rsid w:val="00546438"/>
    <w:rsid w:val="0055609C"/>
    <w:rsid w:val="00557AD5"/>
    <w:rsid w:val="0056129A"/>
    <w:rsid w:val="00561768"/>
    <w:rsid w:val="00564C11"/>
    <w:rsid w:val="00567A63"/>
    <w:rsid w:val="0057646B"/>
    <w:rsid w:val="00583E54"/>
    <w:rsid w:val="005911D7"/>
    <w:rsid w:val="00594361"/>
    <w:rsid w:val="005A1D95"/>
    <w:rsid w:val="005B0EA4"/>
    <w:rsid w:val="005B7115"/>
    <w:rsid w:val="005B719F"/>
    <w:rsid w:val="005C4422"/>
    <w:rsid w:val="005D37E0"/>
    <w:rsid w:val="005D44A4"/>
    <w:rsid w:val="005D6743"/>
    <w:rsid w:val="005E66EC"/>
    <w:rsid w:val="00600866"/>
    <w:rsid w:val="006034B5"/>
    <w:rsid w:val="006213AA"/>
    <w:rsid w:val="006256A2"/>
    <w:rsid w:val="00630C0B"/>
    <w:rsid w:val="00632090"/>
    <w:rsid w:val="00632AC1"/>
    <w:rsid w:val="00635F1D"/>
    <w:rsid w:val="00637323"/>
    <w:rsid w:val="00654DDA"/>
    <w:rsid w:val="00661C7F"/>
    <w:rsid w:val="006743CC"/>
    <w:rsid w:val="00676E67"/>
    <w:rsid w:val="00684F28"/>
    <w:rsid w:val="00691805"/>
    <w:rsid w:val="00692246"/>
    <w:rsid w:val="0069528B"/>
    <w:rsid w:val="006A2738"/>
    <w:rsid w:val="006A5AFF"/>
    <w:rsid w:val="006A62C6"/>
    <w:rsid w:val="006B2F29"/>
    <w:rsid w:val="006B7B63"/>
    <w:rsid w:val="006D5984"/>
    <w:rsid w:val="006E0F47"/>
    <w:rsid w:val="006E39F8"/>
    <w:rsid w:val="006F1354"/>
    <w:rsid w:val="006F5819"/>
    <w:rsid w:val="0070152A"/>
    <w:rsid w:val="0070753E"/>
    <w:rsid w:val="00711989"/>
    <w:rsid w:val="00720215"/>
    <w:rsid w:val="00720DC2"/>
    <w:rsid w:val="00732119"/>
    <w:rsid w:val="00733794"/>
    <w:rsid w:val="00735A8A"/>
    <w:rsid w:val="00737AD8"/>
    <w:rsid w:val="007576C0"/>
    <w:rsid w:val="00760169"/>
    <w:rsid w:val="0076388F"/>
    <w:rsid w:val="0076632E"/>
    <w:rsid w:val="0078125E"/>
    <w:rsid w:val="00781584"/>
    <w:rsid w:val="00796CBF"/>
    <w:rsid w:val="007A29CB"/>
    <w:rsid w:val="007A5B16"/>
    <w:rsid w:val="007B1103"/>
    <w:rsid w:val="007D07F0"/>
    <w:rsid w:val="007D56B3"/>
    <w:rsid w:val="007E1664"/>
    <w:rsid w:val="007E28E7"/>
    <w:rsid w:val="007F18FB"/>
    <w:rsid w:val="007F2701"/>
    <w:rsid w:val="007F3010"/>
    <w:rsid w:val="007F473A"/>
    <w:rsid w:val="007F7ADA"/>
    <w:rsid w:val="00801370"/>
    <w:rsid w:val="00812544"/>
    <w:rsid w:val="0081317B"/>
    <w:rsid w:val="00813304"/>
    <w:rsid w:val="00814626"/>
    <w:rsid w:val="0083102C"/>
    <w:rsid w:val="008313BD"/>
    <w:rsid w:val="008335CB"/>
    <w:rsid w:val="008447BA"/>
    <w:rsid w:val="00865629"/>
    <w:rsid w:val="008663E6"/>
    <w:rsid w:val="0086705C"/>
    <w:rsid w:val="00872928"/>
    <w:rsid w:val="008742C6"/>
    <w:rsid w:val="00875824"/>
    <w:rsid w:val="0089128D"/>
    <w:rsid w:val="00891319"/>
    <w:rsid w:val="00891723"/>
    <w:rsid w:val="008924C7"/>
    <w:rsid w:val="00895ACE"/>
    <w:rsid w:val="008A1981"/>
    <w:rsid w:val="008A4088"/>
    <w:rsid w:val="008A55A9"/>
    <w:rsid w:val="008A6CE2"/>
    <w:rsid w:val="008B019B"/>
    <w:rsid w:val="008B3D27"/>
    <w:rsid w:val="008B6A16"/>
    <w:rsid w:val="008D701B"/>
    <w:rsid w:val="008D74BE"/>
    <w:rsid w:val="008E2124"/>
    <w:rsid w:val="008E772B"/>
    <w:rsid w:val="00911DBA"/>
    <w:rsid w:val="00927DB3"/>
    <w:rsid w:val="0093037D"/>
    <w:rsid w:val="0093207F"/>
    <w:rsid w:val="0093335F"/>
    <w:rsid w:val="00940E0C"/>
    <w:rsid w:val="00950A69"/>
    <w:rsid w:val="00967989"/>
    <w:rsid w:val="00975868"/>
    <w:rsid w:val="00976EE8"/>
    <w:rsid w:val="00986679"/>
    <w:rsid w:val="009A098A"/>
    <w:rsid w:val="009A71C0"/>
    <w:rsid w:val="009D3785"/>
    <w:rsid w:val="009D3CF6"/>
    <w:rsid w:val="009D3FEF"/>
    <w:rsid w:val="009D646D"/>
    <w:rsid w:val="009E02F2"/>
    <w:rsid w:val="009E5A4E"/>
    <w:rsid w:val="009F77D6"/>
    <w:rsid w:val="00A161E0"/>
    <w:rsid w:val="00A162DF"/>
    <w:rsid w:val="00A177A9"/>
    <w:rsid w:val="00A2364E"/>
    <w:rsid w:val="00A23DA2"/>
    <w:rsid w:val="00A25DFF"/>
    <w:rsid w:val="00A40908"/>
    <w:rsid w:val="00A43BEC"/>
    <w:rsid w:val="00A504CB"/>
    <w:rsid w:val="00A647AB"/>
    <w:rsid w:val="00A74DC5"/>
    <w:rsid w:val="00A83E36"/>
    <w:rsid w:val="00A904B3"/>
    <w:rsid w:val="00A93057"/>
    <w:rsid w:val="00A965D7"/>
    <w:rsid w:val="00AA3023"/>
    <w:rsid w:val="00AA4E4D"/>
    <w:rsid w:val="00AA5051"/>
    <w:rsid w:val="00AA7056"/>
    <w:rsid w:val="00AB115B"/>
    <w:rsid w:val="00AB332E"/>
    <w:rsid w:val="00AB42F6"/>
    <w:rsid w:val="00AB7B2E"/>
    <w:rsid w:val="00AB7DF1"/>
    <w:rsid w:val="00AC071B"/>
    <w:rsid w:val="00AC4D63"/>
    <w:rsid w:val="00AC570E"/>
    <w:rsid w:val="00AC6DC1"/>
    <w:rsid w:val="00AD3DE1"/>
    <w:rsid w:val="00AD5D29"/>
    <w:rsid w:val="00AE0FA9"/>
    <w:rsid w:val="00B01781"/>
    <w:rsid w:val="00B13BC0"/>
    <w:rsid w:val="00B31F0C"/>
    <w:rsid w:val="00B3363F"/>
    <w:rsid w:val="00B37E26"/>
    <w:rsid w:val="00B409F3"/>
    <w:rsid w:val="00B41925"/>
    <w:rsid w:val="00B41B81"/>
    <w:rsid w:val="00B44AE4"/>
    <w:rsid w:val="00B458FC"/>
    <w:rsid w:val="00B52900"/>
    <w:rsid w:val="00B64980"/>
    <w:rsid w:val="00B6600C"/>
    <w:rsid w:val="00B66D0A"/>
    <w:rsid w:val="00B67A9F"/>
    <w:rsid w:val="00B70A7A"/>
    <w:rsid w:val="00B72E46"/>
    <w:rsid w:val="00B85ADE"/>
    <w:rsid w:val="00B9407C"/>
    <w:rsid w:val="00BA2753"/>
    <w:rsid w:val="00BB4891"/>
    <w:rsid w:val="00BB524E"/>
    <w:rsid w:val="00BB78AA"/>
    <w:rsid w:val="00BC0E9B"/>
    <w:rsid w:val="00BC208E"/>
    <w:rsid w:val="00BC41AF"/>
    <w:rsid w:val="00BD42B2"/>
    <w:rsid w:val="00BD4611"/>
    <w:rsid w:val="00BD624F"/>
    <w:rsid w:val="00BE538A"/>
    <w:rsid w:val="00BF2466"/>
    <w:rsid w:val="00C00603"/>
    <w:rsid w:val="00C0130C"/>
    <w:rsid w:val="00C049B7"/>
    <w:rsid w:val="00C069E1"/>
    <w:rsid w:val="00C157C3"/>
    <w:rsid w:val="00C21F10"/>
    <w:rsid w:val="00C24B59"/>
    <w:rsid w:val="00C24F3A"/>
    <w:rsid w:val="00C26058"/>
    <w:rsid w:val="00C322DA"/>
    <w:rsid w:val="00C35D04"/>
    <w:rsid w:val="00C37135"/>
    <w:rsid w:val="00C52ADF"/>
    <w:rsid w:val="00C54EAD"/>
    <w:rsid w:val="00C55E9D"/>
    <w:rsid w:val="00C643EC"/>
    <w:rsid w:val="00C728EE"/>
    <w:rsid w:val="00C76898"/>
    <w:rsid w:val="00C77AB5"/>
    <w:rsid w:val="00C9486E"/>
    <w:rsid w:val="00C975F4"/>
    <w:rsid w:val="00CA045B"/>
    <w:rsid w:val="00CA1D99"/>
    <w:rsid w:val="00CA41EE"/>
    <w:rsid w:val="00CA6423"/>
    <w:rsid w:val="00CB26E8"/>
    <w:rsid w:val="00CB4075"/>
    <w:rsid w:val="00CD7FC5"/>
    <w:rsid w:val="00CE48CB"/>
    <w:rsid w:val="00CF3BC0"/>
    <w:rsid w:val="00D026E4"/>
    <w:rsid w:val="00D0316F"/>
    <w:rsid w:val="00D10F04"/>
    <w:rsid w:val="00D1136B"/>
    <w:rsid w:val="00D13946"/>
    <w:rsid w:val="00D17E98"/>
    <w:rsid w:val="00D31471"/>
    <w:rsid w:val="00D36EBD"/>
    <w:rsid w:val="00D4504A"/>
    <w:rsid w:val="00D5451E"/>
    <w:rsid w:val="00D775A8"/>
    <w:rsid w:val="00D9194D"/>
    <w:rsid w:val="00D91CCD"/>
    <w:rsid w:val="00DA31E4"/>
    <w:rsid w:val="00DB0A4E"/>
    <w:rsid w:val="00DB32C0"/>
    <w:rsid w:val="00DC11E6"/>
    <w:rsid w:val="00DD1A34"/>
    <w:rsid w:val="00DD70F0"/>
    <w:rsid w:val="00DE0057"/>
    <w:rsid w:val="00DE353D"/>
    <w:rsid w:val="00DE57FA"/>
    <w:rsid w:val="00DE6324"/>
    <w:rsid w:val="00DF670F"/>
    <w:rsid w:val="00DF7335"/>
    <w:rsid w:val="00DF75F3"/>
    <w:rsid w:val="00E06A5F"/>
    <w:rsid w:val="00E26F26"/>
    <w:rsid w:val="00E321A9"/>
    <w:rsid w:val="00E33095"/>
    <w:rsid w:val="00E40E64"/>
    <w:rsid w:val="00E43755"/>
    <w:rsid w:val="00E5633F"/>
    <w:rsid w:val="00E60C78"/>
    <w:rsid w:val="00E6185B"/>
    <w:rsid w:val="00E67647"/>
    <w:rsid w:val="00E71931"/>
    <w:rsid w:val="00E76522"/>
    <w:rsid w:val="00E900C6"/>
    <w:rsid w:val="00E90F88"/>
    <w:rsid w:val="00E93CD2"/>
    <w:rsid w:val="00EA3E2D"/>
    <w:rsid w:val="00EA5181"/>
    <w:rsid w:val="00EB490F"/>
    <w:rsid w:val="00EB6500"/>
    <w:rsid w:val="00EB768E"/>
    <w:rsid w:val="00EC1E8A"/>
    <w:rsid w:val="00EC20F4"/>
    <w:rsid w:val="00EC3DE6"/>
    <w:rsid w:val="00ED0B74"/>
    <w:rsid w:val="00ED2D9A"/>
    <w:rsid w:val="00EE6390"/>
    <w:rsid w:val="00EF5EE8"/>
    <w:rsid w:val="00EF69AC"/>
    <w:rsid w:val="00F0043E"/>
    <w:rsid w:val="00F020F5"/>
    <w:rsid w:val="00F07451"/>
    <w:rsid w:val="00F12F65"/>
    <w:rsid w:val="00F1519B"/>
    <w:rsid w:val="00F23703"/>
    <w:rsid w:val="00F23A2A"/>
    <w:rsid w:val="00F246BC"/>
    <w:rsid w:val="00F30A7F"/>
    <w:rsid w:val="00F32370"/>
    <w:rsid w:val="00F34F6C"/>
    <w:rsid w:val="00F458F9"/>
    <w:rsid w:val="00F51A44"/>
    <w:rsid w:val="00F53167"/>
    <w:rsid w:val="00F65586"/>
    <w:rsid w:val="00F661A7"/>
    <w:rsid w:val="00F705E4"/>
    <w:rsid w:val="00F76888"/>
    <w:rsid w:val="00F822EA"/>
    <w:rsid w:val="00F96C93"/>
    <w:rsid w:val="00FA03C0"/>
    <w:rsid w:val="00FA2679"/>
    <w:rsid w:val="00FA58EF"/>
    <w:rsid w:val="00FB21B4"/>
    <w:rsid w:val="00FB4897"/>
    <w:rsid w:val="00FC3897"/>
    <w:rsid w:val="00FC79C2"/>
    <w:rsid w:val="00FD791E"/>
    <w:rsid w:val="00FF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4AD8182"/>
  <w15:chartTrackingRefBased/>
  <w15:docId w15:val="{26285B0A-DA07-4CCD-8819-0F8FD933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15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5B0EA4"/>
    <w:pPr>
      <w:widowControl/>
      <w:spacing w:before="100" w:beforeAutospacing="1" w:after="100" w:afterAutospacing="1"/>
    </w:pPr>
    <w:rPr>
      <w:rFonts w:ascii="新細明體"/>
      <w:color w:val="660099"/>
      <w:kern w:val="0"/>
    </w:rPr>
  </w:style>
  <w:style w:type="paragraph" w:styleId="a3">
    <w:name w:val="Body Text"/>
    <w:basedOn w:val="a"/>
    <w:rsid w:val="00257E06"/>
    <w:pPr>
      <w:autoSpaceDE w:val="0"/>
      <w:autoSpaceDN w:val="0"/>
      <w:adjustRightInd w:val="0"/>
      <w:spacing w:line="360" w:lineRule="atLeast"/>
      <w:jc w:val="both"/>
      <w:textAlignment w:val="bottom"/>
    </w:pPr>
    <w:rPr>
      <w:b/>
      <w:kern w:val="0"/>
      <w:szCs w:val="20"/>
    </w:rPr>
  </w:style>
  <w:style w:type="character" w:styleId="a4">
    <w:name w:val="Hyperlink"/>
    <w:rsid w:val="00B41925"/>
    <w:rPr>
      <w:color w:val="0000FF"/>
      <w:u w:val="single"/>
    </w:rPr>
  </w:style>
  <w:style w:type="paragraph" w:styleId="a5">
    <w:name w:val="Date"/>
    <w:basedOn w:val="a"/>
    <w:next w:val="a"/>
    <w:rsid w:val="00AB42F6"/>
    <w:pPr>
      <w:jc w:val="right"/>
    </w:pPr>
  </w:style>
  <w:style w:type="table" w:styleId="a6">
    <w:name w:val="Table Grid"/>
    <w:basedOn w:val="a1"/>
    <w:rsid w:val="00AB42F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link w:val="a7"/>
    <w:uiPriority w:val="99"/>
    <w:rsid w:val="0086705C"/>
    <w:rPr>
      <w:kern w:val="2"/>
    </w:rPr>
  </w:style>
  <w:style w:type="paragraph" w:styleId="a9">
    <w:name w:val="footer"/>
    <w:basedOn w:val="a"/>
    <w:link w:val="aa"/>
    <w:uiPriority w:val="99"/>
    <w:unhideWhenUsed/>
    <w:rsid w:val="0086705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link w:val="a9"/>
    <w:uiPriority w:val="99"/>
    <w:rsid w:val="0086705C"/>
    <w:rPr>
      <w:kern w:val="2"/>
    </w:rPr>
  </w:style>
  <w:style w:type="paragraph" w:customStyle="1" w:styleId="ab">
    <w:name w:val="字元 字元 字元 字元 字元 字元 字元"/>
    <w:basedOn w:val="a"/>
    <w:rsid w:val="00DA31E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">
    <w:name w:val="字元 字元 字元 字元 字元 字元 字元 字元1 字元 字元 字元 字元 字元 字元 字元 字元 字元 字元 字元"/>
    <w:basedOn w:val="a"/>
    <w:rsid w:val="000C0A32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c">
    <w:name w:val="Plain Text"/>
    <w:basedOn w:val="a"/>
    <w:rsid w:val="000C0A32"/>
    <w:rPr>
      <w:rFonts w:ascii="細明體" w:eastAsia="細明體" w:hAnsi="Courier New" w:cs="Courier New"/>
    </w:rPr>
  </w:style>
  <w:style w:type="paragraph" w:customStyle="1" w:styleId="ad">
    <w:name w:val="字元 字元 字元"/>
    <w:basedOn w:val="a"/>
    <w:rsid w:val="0001542E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10">
    <w:name w:val="字元 字元1"/>
    <w:basedOn w:val="a"/>
    <w:rsid w:val="00142428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e">
    <w:name w:val="Balloon Text"/>
    <w:basedOn w:val="a"/>
    <w:link w:val="af"/>
    <w:uiPriority w:val="99"/>
    <w:semiHidden/>
    <w:unhideWhenUsed/>
    <w:rsid w:val="0052470C"/>
    <w:rPr>
      <w:rFonts w:ascii="Calibri Light" w:hAnsi="Calibri Light"/>
      <w:sz w:val="18"/>
      <w:szCs w:val="18"/>
    </w:rPr>
  </w:style>
  <w:style w:type="character" w:customStyle="1" w:styleId="af">
    <w:name w:val="註解方塊文字 字元"/>
    <w:link w:val="ae"/>
    <w:uiPriority w:val="99"/>
    <w:semiHidden/>
    <w:rsid w:val="0052470C"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f0">
    <w:name w:val="未解析的提及項目"/>
    <w:uiPriority w:val="99"/>
    <w:semiHidden/>
    <w:unhideWhenUsed/>
    <w:rsid w:val="007A29CB"/>
    <w:rPr>
      <w:color w:val="808080"/>
      <w:shd w:val="clear" w:color="auto" w:fill="E6E6E6"/>
    </w:rPr>
  </w:style>
  <w:style w:type="paragraph" w:customStyle="1" w:styleId="11">
    <w:name w:val="字元 字元 字元 字元 字元 字元 字元 字元1 字元 字元 字元 字元 字元 字元"/>
    <w:basedOn w:val="a"/>
    <w:rsid w:val="00813304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af1">
    <w:name w:val="List Paragraph"/>
    <w:basedOn w:val="a"/>
    <w:uiPriority w:val="34"/>
    <w:qFormat/>
    <w:rsid w:val="00C322DA"/>
    <w:pPr>
      <w:ind w:leftChars="200" w:left="480"/>
    </w:pPr>
    <w:rPr>
      <w:rFonts w:ascii="Calibri" w:hAnsi="Calibri"/>
      <w:szCs w:val="22"/>
    </w:rPr>
  </w:style>
  <w:style w:type="table" w:styleId="5-1">
    <w:name w:val="Grid Table 5 Dark Accent 1"/>
    <w:basedOn w:val="a1"/>
    <w:uiPriority w:val="50"/>
    <w:rsid w:val="00B85AD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7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29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69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735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1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764307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9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5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9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42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6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994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577748">
      <w:bodyDiv w:val="1"/>
      <w:marLeft w:val="96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45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63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h.taiwantrade.com.tw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1</Pages>
  <Words>243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1626</CharactersWithSpaces>
  <SharedDoc>false</SharedDoc>
  <HLinks>
    <vt:vector size="6" baseType="variant">
      <vt:variant>
        <vt:i4>7798894</vt:i4>
      </vt:variant>
      <vt:variant>
        <vt:i4>0</vt:i4>
      </vt:variant>
      <vt:variant>
        <vt:i4>0</vt:i4>
      </vt:variant>
      <vt:variant>
        <vt:i4>5</vt:i4>
      </vt:variant>
      <vt:variant>
        <vt:lpwstr>http://kh.taiwantrade.com.tw/index.jsp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台商赴大陸投資、設廠與日劇增，投資者無不抱持著能成功獲利的心態前往；惟實際情形則成功者有之，失敗者亦有之</dc:title>
  <dc:subject/>
  <dc:creator>Administrator</dc:creator>
  <cp:keywords/>
  <cp:lastModifiedBy>賴軒如 Lucy Lai</cp:lastModifiedBy>
  <cp:revision>118</cp:revision>
  <cp:lastPrinted>2022-03-18T10:43:00Z</cp:lastPrinted>
  <dcterms:created xsi:type="dcterms:W3CDTF">2021-08-19T07:58:00Z</dcterms:created>
  <dcterms:modified xsi:type="dcterms:W3CDTF">2022-05-18T01:27:00Z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275329343</vt:i4>
  </property>
  <property fmtid="{D5CDD505-2E9C-101B-9397-08002B2CF9AE}" pid="3" name="_EmailSubject">
    <vt:lpwstr>2012/02/16 「如何與大陸廠商簽訂買賣合約(合同)」研習班DM</vt:lpwstr>
  </property>
  <property fmtid="{D5CDD505-2E9C-101B-9397-08002B2CF9AE}" pid="4" name="_AuthorEmail">
    <vt:lpwstr>sean126@taitra.org.tw</vt:lpwstr>
  </property>
  <property fmtid="{D5CDD505-2E9C-101B-9397-08002B2CF9AE}" pid="5" name="_AuthorEmailDisplayName">
    <vt:lpwstr>冠翔</vt:lpwstr>
  </property>
  <property fmtid="{D5CDD505-2E9C-101B-9397-08002B2CF9AE}" pid="6" name="_PreviousAdHocReviewCycleID">
    <vt:i4>275329343</vt:i4>
  </property>
  <property fmtid="{D5CDD505-2E9C-101B-9397-08002B2CF9AE}" pid="7" name="_ReviewingToolsShownOnce">
    <vt:lpwstr/>
  </property>
</Properties>
</file>