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CFF3" w14:textId="645649BA" w:rsidR="0092693E" w:rsidRPr="00335BF8" w:rsidRDefault="009F42F4" w:rsidP="00E53CC7">
      <w:pPr>
        <w:pStyle w:val="aa"/>
        <w:jc w:val="center"/>
        <w:rPr>
          <w:rFonts w:ascii="微軟正黑體" w:eastAsia="微軟正黑體" w:hAnsi="微軟正黑體"/>
          <w:b/>
          <w:bCs/>
          <w:sz w:val="48"/>
          <w:szCs w:val="48"/>
          <w:lang w:eastAsia="zh-TW"/>
        </w:rPr>
      </w:pPr>
      <w:r w:rsidRPr="00335BF8">
        <w:rPr>
          <w:rFonts w:ascii="微軟正黑體" w:eastAsia="微軟正黑體" w:hAnsi="微軟正黑體"/>
          <w:b/>
          <w:bCs/>
          <w:sz w:val="48"/>
          <w:szCs w:val="48"/>
          <w:lang w:eastAsia="zh-TW"/>
        </w:rPr>
        <w:t>越南市場政經情勢與發展趨勢</w:t>
      </w:r>
      <w:r w:rsidRPr="00335BF8">
        <w:rPr>
          <w:rFonts w:ascii="微軟正黑體" w:eastAsia="微軟正黑體" w:hAnsi="微軟正黑體" w:cs="微軟正黑體" w:hint="eastAsia"/>
          <w:b/>
          <w:bCs/>
          <w:sz w:val="48"/>
          <w:szCs w:val="48"/>
          <w:lang w:eastAsia="zh-TW"/>
        </w:rPr>
        <w:t>說</w:t>
      </w:r>
      <w:r w:rsidRPr="00335BF8">
        <w:rPr>
          <w:rFonts w:ascii="微軟正黑體" w:eastAsia="微軟正黑體" w:hAnsi="微軟正黑體" w:cs="MS Gothic" w:hint="eastAsia"/>
          <w:b/>
          <w:bCs/>
          <w:sz w:val="48"/>
          <w:szCs w:val="48"/>
          <w:lang w:eastAsia="zh-TW"/>
        </w:rPr>
        <w:t>明</w:t>
      </w:r>
      <w:r w:rsidR="00C3306D" w:rsidRPr="00335BF8">
        <w:rPr>
          <w:rFonts w:ascii="微軟正黑體" w:eastAsia="微軟正黑體" w:hAnsi="微軟正黑體" w:hint="eastAsia"/>
          <w:b/>
          <w:bCs/>
          <w:sz w:val="48"/>
          <w:szCs w:val="48"/>
          <w:lang w:eastAsia="zh-TW"/>
        </w:rPr>
        <w:t>會</w:t>
      </w:r>
    </w:p>
    <w:p w14:paraId="7D87C39B" w14:textId="377E58C1" w:rsidR="0092693E" w:rsidRPr="00335BF8" w:rsidRDefault="002A0D63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日期</w:t>
      </w:r>
      <w:r w:rsidR="00274DD0" w:rsidRPr="00335BF8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：11</w:t>
      </w:r>
      <w:r w:rsidR="00BA6856" w:rsidRPr="00335BF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5</w:t>
      </w:r>
      <w:r w:rsidR="00274DD0" w:rsidRPr="00335BF8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年7月7日（星期二）</w:t>
      </w:r>
      <w:r w:rsidR="00780A39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br/>
      </w: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時間：</w:t>
      </w:r>
      <w:r w:rsidR="00274DD0" w:rsidRPr="00335BF8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10:00</w:t>
      </w: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 xml:space="preserve"> am</w:t>
      </w:r>
      <w:proofErr w:type="gramStart"/>
      <w:r w:rsidR="00274DD0" w:rsidRPr="00335BF8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–</w:t>
      </w:r>
      <w:proofErr w:type="gramEnd"/>
      <w:r w:rsidR="00274DD0" w:rsidRPr="00335BF8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11:30</w:t>
      </w: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 xml:space="preserve"> am</w:t>
      </w:r>
      <w:r w:rsidR="00780A39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br/>
      </w:r>
      <w:r w:rsidR="00274DD0" w:rsidRPr="00335BF8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地點：</w:t>
      </w:r>
      <w:r w:rsidR="004F35EC" w:rsidRPr="00335BF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台北國際</w:t>
      </w:r>
      <w:r w:rsidR="00717CF3" w:rsidRPr="00335BF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會議中心</w:t>
      </w:r>
      <w:r w:rsidR="00623F8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TICC</w:t>
      </w:r>
      <w:r w:rsidR="00717CF3" w:rsidRPr="00335BF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 xml:space="preserve"> </w:t>
      </w:r>
      <w:r w:rsidR="00623F8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 xml:space="preserve"> </w:t>
      </w:r>
      <w:r w:rsidR="00717CF3" w:rsidRPr="00335BF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105</w:t>
      </w:r>
      <w:r w:rsidR="00274DD0" w:rsidRPr="00335BF8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會議室</w:t>
      </w:r>
      <w:r w:rsidR="00623F8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 xml:space="preserve"> (台</w:t>
      </w:r>
      <w:r w:rsidR="00623F89" w:rsidRPr="00623F89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北市信義路五段1號</w:t>
      </w:r>
      <w:r w:rsidR="00623F8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B560E8" w:rsidRPr="00335BF8" w14:paraId="071CD9A7" w14:textId="77777777" w:rsidTr="00F54CA4">
        <w:tc>
          <w:tcPr>
            <w:tcW w:w="1985" w:type="dxa"/>
          </w:tcPr>
          <w:p w14:paraId="5C6809A4" w14:textId="77777777" w:rsidR="00B560E8" w:rsidRPr="00335BF8" w:rsidRDefault="00B560E8" w:rsidP="00F82293">
            <w:pPr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proofErr w:type="spellStart"/>
            <w:r w:rsidRPr="00335BF8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7796" w:type="dxa"/>
          </w:tcPr>
          <w:p w14:paraId="1E46CDFE" w14:textId="77777777" w:rsidR="00B560E8" w:rsidRPr="00335BF8" w:rsidRDefault="00B560E8" w:rsidP="00F82293">
            <w:pPr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proofErr w:type="spellStart"/>
            <w:r w:rsidRPr="00335BF8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議程</w:t>
            </w:r>
            <w:proofErr w:type="spellEnd"/>
          </w:p>
        </w:tc>
      </w:tr>
      <w:tr w:rsidR="00B560E8" w:rsidRPr="00335BF8" w14:paraId="082D9CBC" w14:textId="77777777" w:rsidTr="00F54CA4">
        <w:tc>
          <w:tcPr>
            <w:tcW w:w="1985" w:type="dxa"/>
          </w:tcPr>
          <w:p w14:paraId="109E6EE0" w14:textId="6103A629" w:rsidR="00B560E8" w:rsidRPr="00335BF8" w:rsidRDefault="00B560E8" w:rsidP="00F82293">
            <w:pPr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09:30-10:00</w:t>
            </w:r>
          </w:p>
        </w:tc>
        <w:tc>
          <w:tcPr>
            <w:tcW w:w="7796" w:type="dxa"/>
          </w:tcPr>
          <w:p w14:paraId="29104558" w14:textId="3B0A3183" w:rsidR="00B560E8" w:rsidRPr="00335BF8" w:rsidRDefault="00B560E8" w:rsidP="00F82293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報到</w:t>
            </w:r>
          </w:p>
        </w:tc>
      </w:tr>
      <w:tr w:rsidR="00B560E8" w:rsidRPr="00335BF8" w14:paraId="751F7D67" w14:textId="77777777" w:rsidTr="00F54CA4">
        <w:tc>
          <w:tcPr>
            <w:tcW w:w="1985" w:type="dxa"/>
          </w:tcPr>
          <w:p w14:paraId="78D69A4E" w14:textId="2520D889" w:rsidR="00B560E8" w:rsidRPr="00E13133" w:rsidRDefault="00B560E8" w:rsidP="00F82293">
            <w:pPr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r w:rsidRPr="00E13133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10:00–10:0</w:t>
            </w:r>
            <w:r w:rsidRPr="00E131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7796" w:type="dxa"/>
          </w:tcPr>
          <w:p w14:paraId="5BEA9CD8" w14:textId="4419272E" w:rsidR="00B560E8" w:rsidRPr="00E13133" w:rsidRDefault="00B560E8" w:rsidP="00F82293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proofErr w:type="spellStart"/>
            <w:r w:rsidRPr="00E13133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</w:rPr>
              <w:t>開場致詞</w:t>
            </w:r>
            <w:proofErr w:type="spellEnd"/>
            <w:r w:rsidRPr="00E13133"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  <w:br/>
            </w:r>
            <w:r w:rsidRPr="00E131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外貿協會代表</w:t>
            </w:r>
          </w:p>
        </w:tc>
      </w:tr>
      <w:tr w:rsidR="00B560E8" w:rsidRPr="00335BF8" w14:paraId="6002A8C7" w14:textId="77777777" w:rsidTr="00F54CA4">
        <w:tc>
          <w:tcPr>
            <w:tcW w:w="1985" w:type="dxa"/>
          </w:tcPr>
          <w:p w14:paraId="541AD2C6" w14:textId="687AB9F7" w:rsidR="00B560E8" w:rsidRPr="00E13133" w:rsidRDefault="00B560E8" w:rsidP="002231E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r w:rsidRPr="00E13133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10:0</w:t>
            </w:r>
            <w:r w:rsidRPr="00E131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5</w:t>
            </w:r>
            <w:r w:rsidRPr="00E13133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–10:4</w:t>
            </w:r>
            <w:r w:rsidRPr="00E131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7796" w:type="dxa"/>
          </w:tcPr>
          <w:p w14:paraId="2414E799" w14:textId="74A748F0" w:rsidR="00B560E8" w:rsidRPr="00E13133" w:rsidRDefault="00484F26" w:rsidP="00484F2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r w:rsidRPr="00E13133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t>專題</w:t>
            </w:r>
            <w:r w:rsidRPr="00E13133">
              <w:rPr>
                <w:rFonts w:ascii="微軟正黑體" w:eastAsia="微軟正黑體" w:hAnsi="微軟正黑體" w:hint="eastAsia"/>
                <w:b/>
                <w:bCs/>
                <w:color w:val="0070C0"/>
                <w:sz w:val="28"/>
                <w:szCs w:val="28"/>
                <w:lang w:eastAsia="zh-TW"/>
              </w:rPr>
              <w:t>演講</w:t>
            </w:r>
            <w:proofErr w:type="gramStart"/>
            <w:r w:rsidRPr="00E13133">
              <w:rPr>
                <w:rFonts w:ascii="微軟正黑體" w:eastAsia="微軟正黑體" w:hAnsi="微軟正黑體" w:hint="eastAsia"/>
                <w:b/>
                <w:bCs/>
                <w:color w:val="0070C0"/>
                <w:sz w:val="28"/>
                <w:szCs w:val="28"/>
                <w:lang w:eastAsia="zh-TW"/>
              </w:rPr>
              <w:t>一</w:t>
            </w:r>
            <w:proofErr w:type="gramEnd"/>
            <w:r w:rsidRPr="00E13133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t>：</w:t>
            </w:r>
            <w:r w:rsidR="00B560E8" w:rsidRPr="00E13133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br/>
              <w:t>解碼越南政經新局與市場發展動態</w:t>
            </w:r>
            <w:r w:rsidRPr="00E13133"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  <w:br/>
            </w:r>
            <w:r w:rsidR="00B560E8" w:rsidRPr="00E13133"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  <w:t>駐越南</w:t>
            </w:r>
            <w:r w:rsidR="00B560E8" w:rsidRPr="00E131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台北經濟文化辦事處 </w:t>
            </w:r>
            <w:r w:rsidRPr="00E131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="00B560E8" w:rsidRPr="00E131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劉世忠大使</w:t>
            </w:r>
          </w:p>
        </w:tc>
      </w:tr>
      <w:tr w:rsidR="00B560E8" w:rsidRPr="00335BF8" w14:paraId="6BCB1399" w14:textId="77777777" w:rsidTr="00F54CA4">
        <w:tc>
          <w:tcPr>
            <w:tcW w:w="1985" w:type="dxa"/>
          </w:tcPr>
          <w:p w14:paraId="6111D2ED" w14:textId="0EBBC8AB" w:rsidR="00B560E8" w:rsidRPr="00E13133" w:rsidRDefault="00B560E8" w:rsidP="00F82293">
            <w:pPr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13133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10:4</w:t>
            </w:r>
            <w:r w:rsidRPr="00E131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5</w:t>
            </w:r>
            <w:r w:rsidRPr="00E13133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–11:00</w:t>
            </w:r>
          </w:p>
        </w:tc>
        <w:tc>
          <w:tcPr>
            <w:tcW w:w="7796" w:type="dxa"/>
          </w:tcPr>
          <w:p w14:paraId="03D5B8E0" w14:textId="45D252F6" w:rsidR="00B560E8" w:rsidRPr="00E13133" w:rsidRDefault="00B560E8" w:rsidP="00F82293">
            <w:pPr>
              <w:spacing w:line="240" w:lineRule="auto"/>
              <w:rPr>
                <w:rFonts w:ascii="微軟正黑體" w:eastAsia="微軟正黑體" w:hAnsi="微軟正黑體" w:cs="MS Mincho"/>
                <w:b/>
                <w:bCs/>
                <w:sz w:val="28"/>
                <w:szCs w:val="28"/>
                <w:lang w:eastAsia="zh-TW"/>
              </w:rPr>
            </w:pPr>
            <w:r w:rsidRPr="00E13133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t>專題</w:t>
            </w:r>
            <w:r w:rsidR="00C1610A" w:rsidRPr="00E13133">
              <w:rPr>
                <w:rFonts w:ascii="微軟正黑體" w:eastAsia="微軟正黑體" w:hAnsi="微軟正黑體" w:hint="eastAsia"/>
                <w:b/>
                <w:bCs/>
                <w:color w:val="0070C0"/>
                <w:sz w:val="28"/>
                <w:szCs w:val="28"/>
                <w:lang w:eastAsia="zh-TW"/>
              </w:rPr>
              <w:t>演講二</w:t>
            </w:r>
            <w:r w:rsidRPr="00E13133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t>：</w:t>
            </w:r>
            <w:r w:rsidR="00C1610A" w:rsidRPr="00E13133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br/>
            </w:r>
            <w:r w:rsidR="00723844" w:rsidRPr="00E13133">
              <w:rPr>
                <w:rFonts w:ascii="微軟正黑體" w:eastAsia="微軟正黑體" w:hAnsi="微軟正黑體" w:cs="MS Mincho"/>
                <w:b/>
                <w:bCs/>
                <w:color w:val="0070C0"/>
                <w:sz w:val="28"/>
                <w:szCs w:val="28"/>
                <w:lang w:eastAsia="zh-TW"/>
              </w:rPr>
              <w:t>翻轉東協新賽道</w:t>
            </w:r>
            <w:r w:rsidR="00723844" w:rsidRPr="00E13133">
              <w:rPr>
                <w:rFonts w:ascii="微軟正黑體" w:eastAsia="微軟正黑體" w:hAnsi="微軟正黑體" w:cs="MS Mincho" w:hint="eastAsia"/>
                <w:b/>
                <w:bCs/>
                <w:color w:val="0070C0"/>
                <w:sz w:val="28"/>
                <w:szCs w:val="28"/>
                <w:lang w:eastAsia="zh-TW"/>
              </w:rPr>
              <w:t>：</w:t>
            </w:r>
            <w:r w:rsidR="000F6BC6" w:rsidRPr="00E13133">
              <w:rPr>
                <w:rFonts w:ascii="微軟正黑體" w:eastAsia="微軟正黑體" w:hAnsi="微軟正黑體" w:cs="MS Mincho" w:hint="eastAsia"/>
                <w:b/>
                <w:bCs/>
                <w:color w:val="0070C0"/>
                <w:sz w:val="28"/>
                <w:szCs w:val="28"/>
                <w:lang w:eastAsia="zh-TW"/>
              </w:rPr>
              <w:t>搶</w:t>
            </w:r>
            <w:r w:rsidR="00723844" w:rsidRPr="00E13133">
              <w:rPr>
                <w:rFonts w:ascii="微軟正黑體" w:eastAsia="微軟正黑體" w:hAnsi="微軟正黑體" w:cs="MS Mincho" w:hint="eastAsia"/>
                <w:b/>
                <w:bCs/>
                <w:color w:val="0070C0"/>
                <w:sz w:val="28"/>
                <w:szCs w:val="28"/>
                <w:lang w:eastAsia="zh-TW"/>
              </w:rPr>
              <w:t>攻</w:t>
            </w:r>
            <w:r w:rsidR="000F6BC6" w:rsidRPr="00E13133">
              <w:rPr>
                <w:rFonts w:ascii="微軟正黑體" w:eastAsia="微軟正黑體" w:hAnsi="微軟正黑體" w:cs="MS Mincho"/>
                <w:b/>
                <w:bCs/>
                <w:color w:val="0070C0"/>
                <w:sz w:val="28"/>
                <w:szCs w:val="28"/>
                <w:lang w:eastAsia="zh-TW"/>
              </w:rPr>
              <w:t>越南</w:t>
            </w:r>
            <w:r w:rsidR="005F6F98" w:rsidRPr="00E13133">
              <w:rPr>
                <w:rFonts w:ascii="微軟正黑體" w:eastAsia="微軟正黑體" w:hAnsi="微軟正黑體" w:cs="MS Mincho" w:hint="eastAsia"/>
                <w:b/>
                <w:bCs/>
                <w:color w:val="0070C0"/>
                <w:sz w:val="28"/>
                <w:szCs w:val="28"/>
                <w:lang w:eastAsia="zh-TW"/>
              </w:rPr>
              <w:t>雙軸轉型</w:t>
            </w:r>
            <w:r w:rsidR="000F6BC6" w:rsidRPr="00E13133">
              <w:rPr>
                <w:rFonts w:ascii="微軟正黑體" w:eastAsia="微軟正黑體" w:hAnsi="微軟正黑體" w:cs="MS Mincho"/>
                <w:b/>
                <w:bCs/>
                <w:color w:val="0070C0"/>
                <w:sz w:val="28"/>
                <w:szCs w:val="28"/>
                <w:lang w:eastAsia="zh-TW"/>
              </w:rPr>
              <w:t>新商機</w:t>
            </w:r>
            <w:r w:rsidR="00723844" w:rsidRPr="00E13133">
              <w:rPr>
                <w:rFonts w:ascii="微軟正黑體" w:eastAsia="微軟正黑體" w:hAnsi="微軟正黑體" w:cs="MS Mincho"/>
                <w:b/>
                <w:bCs/>
                <w:color w:val="0070C0"/>
                <w:sz w:val="28"/>
                <w:szCs w:val="28"/>
                <w:lang w:eastAsia="zh-TW"/>
              </w:rPr>
              <w:br/>
            </w:r>
            <w:r w:rsidR="00723844" w:rsidRPr="00E13133">
              <w:rPr>
                <w:rFonts w:ascii="微軟正黑體" w:eastAsia="微軟正黑體" w:hAnsi="微軟正黑體" w:cs="MS Mincho" w:hint="eastAsia"/>
                <w:b/>
                <w:bCs/>
                <w:sz w:val="28"/>
                <w:szCs w:val="28"/>
                <w:lang w:eastAsia="zh-TW"/>
              </w:rPr>
              <w:t>外貿協會市場情報中心研究員</w:t>
            </w:r>
          </w:p>
        </w:tc>
      </w:tr>
      <w:tr w:rsidR="00B560E8" w:rsidRPr="00B7597A" w14:paraId="28B1E560" w14:textId="77777777" w:rsidTr="00F54CA4">
        <w:tc>
          <w:tcPr>
            <w:tcW w:w="1985" w:type="dxa"/>
          </w:tcPr>
          <w:p w14:paraId="68BBD11C" w14:textId="2C2A88C7" w:rsidR="00B560E8" w:rsidRPr="00335BF8" w:rsidRDefault="00B560E8" w:rsidP="00F82293">
            <w:pPr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r w:rsidRPr="00335BF8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11:00–11:</w:t>
            </w:r>
            <w:r w:rsidR="00A71AB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7796" w:type="dxa"/>
          </w:tcPr>
          <w:p w14:paraId="08521B2F" w14:textId="062802D8" w:rsidR="002928DE" w:rsidRPr="00335BF8" w:rsidRDefault="00A71AB4" w:rsidP="00F82293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r w:rsidRPr="00F54CA4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t>前進越南</w:t>
            </w:r>
            <w:proofErr w:type="gramStart"/>
            <w:r w:rsidRPr="00F54CA4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t>不踩雷</w:t>
            </w:r>
            <w:proofErr w:type="gramEnd"/>
            <w:r w:rsidRPr="00F54CA4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t>：</w:t>
            </w:r>
            <w:r w:rsidR="002501D3" w:rsidRPr="00F54CA4">
              <w:rPr>
                <w:rFonts w:ascii="微軟正黑體" w:eastAsia="微軟正黑體" w:hAnsi="微軟正黑體" w:hint="eastAsia"/>
                <w:b/>
                <w:bCs/>
                <w:color w:val="0070C0"/>
                <w:sz w:val="28"/>
                <w:szCs w:val="28"/>
                <w:lang w:eastAsia="zh-TW"/>
              </w:rPr>
              <w:t>2026越南市場拓銷活動</w:t>
            </w:r>
            <w:r w:rsidR="00B7597A" w:rsidRPr="00F54CA4">
              <w:rPr>
                <w:rFonts w:ascii="微軟正黑體" w:eastAsia="微軟正黑體" w:hAnsi="微軟正黑體" w:hint="eastAsia"/>
                <w:b/>
                <w:bCs/>
                <w:color w:val="0070C0"/>
                <w:sz w:val="28"/>
                <w:szCs w:val="28"/>
                <w:lang w:eastAsia="zh-TW"/>
              </w:rPr>
              <w:t>與</w:t>
            </w:r>
            <w:r w:rsidR="002928DE" w:rsidRPr="00F54CA4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  <w:lang w:eastAsia="zh-TW"/>
              </w:rPr>
              <w:t>實戰資源大補帖</w:t>
            </w:r>
            <w:r w:rsidR="002928DE"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  <w:br/>
            </w:r>
            <w:r w:rsidR="002928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外貿協會</w:t>
            </w:r>
            <w:r w:rsidR="00F54CA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市場拓展處</w:t>
            </w:r>
          </w:p>
        </w:tc>
      </w:tr>
      <w:tr w:rsidR="00B560E8" w:rsidRPr="00335BF8" w14:paraId="15AC0FF9" w14:textId="77777777" w:rsidTr="00F54CA4">
        <w:tc>
          <w:tcPr>
            <w:tcW w:w="1985" w:type="dxa"/>
          </w:tcPr>
          <w:p w14:paraId="4BB94D1F" w14:textId="3DA14732" w:rsidR="00B560E8" w:rsidRPr="00335BF8" w:rsidRDefault="00B560E8" w:rsidP="00F82293">
            <w:pPr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  <w:r w:rsidRPr="00335BF8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11:</w:t>
            </w:r>
            <w:r w:rsidR="00F54CA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10</w:t>
            </w:r>
            <w:r w:rsidRPr="00335BF8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–11:</w:t>
            </w:r>
            <w:r w:rsidR="00F54CA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7796" w:type="dxa"/>
          </w:tcPr>
          <w:p w14:paraId="1ED06F69" w14:textId="77777777" w:rsidR="00B560E8" w:rsidRPr="00335BF8" w:rsidRDefault="00B560E8" w:rsidP="00F82293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proofErr w:type="spellStart"/>
            <w:r w:rsidRPr="00F54CA4">
              <w:rPr>
                <w:rFonts w:ascii="微軟正黑體" w:eastAsia="微軟正黑體" w:hAnsi="微軟正黑體"/>
                <w:b/>
                <w:bCs/>
                <w:color w:val="0070C0"/>
                <w:sz w:val="28"/>
                <w:szCs w:val="28"/>
              </w:rPr>
              <w:t>綜合座談／Q&amp;A交流</w:t>
            </w:r>
            <w:proofErr w:type="spellEnd"/>
          </w:p>
        </w:tc>
      </w:tr>
      <w:tr w:rsidR="00B560E8" w:rsidRPr="00335BF8" w14:paraId="67DED0DE" w14:textId="77777777" w:rsidTr="00F54CA4">
        <w:tc>
          <w:tcPr>
            <w:tcW w:w="1985" w:type="dxa"/>
          </w:tcPr>
          <w:p w14:paraId="04ED8C97" w14:textId="1E188081" w:rsidR="00B560E8" w:rsidRPr="00335BF8" w:rsidRDefault="00B560E8" w:rsidP="00F82293">
            <w:pPr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5BF8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11:</w:t>
            </w:r>
            <w:r w:rsidR="00F54CA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7796" w:type="dxa"/>
          </w:tcPr>
          <w:p w14:paraId="28373B1F" w14:textId="440909E1" w:rsidR="00B560E8" w:rsidRPr="00335BF8" w:rsidRDefault="00F54CA4" w:rsidP="00F82293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賦歸</w:t>
            </w:r>
          </w:p>
        </w:tc>
      </w:tr>
    </w:tbl>
    <w:p w14:paraId="69FFB275" w14:textId="77777777" w:rsidR="00274DD0" w:rsidRPr="00335BF8" w:rsidRDefault="00274DD0">
      <w:pPr>
        <w:rPr>
          <w:rFonts w:ascii="微軟正黑體" w:eastAsia="微軟正黑體" w:hAnsi="微軟正黑體"/>
          <w:b/>
          <w:bCs/>
          <w:sz w:val="28"/>
          <w:szCs w:val="28"/>
        </w:rPr>
      </w:pPr>
    </w:p>
    <w:sectPr w:rsidR="00274DD0" w:rsidRPr="00335B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9584" w14:textId="77777777" w:rsidR="00103F93" w:rsidRDefault="00103F93" w:rsidP="009C639E">
      <w:pPr>
        <w:spacing w:after="0" w:line="240" w:lineRule="auto"/>
      </w:pPr>
      <w:r>
        <w:separator/>
      </w:r>
    </w:p>
  </w:endnote>
  <w:endnote w:type="continuationSeparator" w:id="0">
    <w:p w14:paraId="1C9889BA" w14:textId="77777777" w:rsidR="00103F93" w:rsidRDefault="00103F93" w:rsidP="009C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1AE3" w14:textId="77777777" w:rsidR="00103F93" w:rsidRDefault="00103F93" w:rsidP="009C639E">
      <w:pPr>
        <w:spacing w:after="0" w:line="240" w:lineRule="auto"/>
      </w:pPr>
      <w:r>
        <w:separator/>
      </w:r>
    </w:p>
  </w:footnote>
  <w:footnote w:type="continuationSeparator" w:id="0">
    <w:p w14:paraId="7CA11592" w14:textId="77777777" w:rsidR="00103F93" w:rsidRDefault="00103F93" w:rsidP="009C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2280119">
    <w:abstractNumId w:val="8"/>
  </w:num>
  <w:num w:numId="2" w16cid:durableId="2109815411">
    <w:abstractNumId w:val="6"/>
  </w:num>
  <w:num w:numId="3" w16cid:durableId="840899329">
    <w:abstractNumId w:val="5"/>
  </w:num>
  <w:num w:numId="4" w16cid:durableId="1703630255">
    <w:abstractNumId w:val="4"/>
  </w:num>
  <w:num w:numId="5" w16cid:durableId="744688946">
    <w:abstractNumId w:val="7"/>
  </w:num>
  <w:num w:numId="6" w16cid:durableId="960065949">
    <w:abstractNumId w:val="3"/>
  </w:num>
  <w:num w:numId="7" w16cid:durableId="1807971398">
    <w:abstractNumId w:val="2"/>
  </w:num>
  <w:num w:numId="8" w16cid:durableId="935554102">
    <w:abstractNumId w:val="1"/>
  </w:num>
  <w:num w:numId="9" w16cid:durableId="2820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CFC"/>
    <w:rsid w:val="00034616"/>
    <w:rsid w:val="00035FBF"/>
    <w:rsid w:val="00055219"/>
    <w:rsid w:val="0006063C"/>
    <w:rsid w:val="0007640D"/>
    <w:rsid w:val="000D5188"/>
    <w:rsid w:val="000F6BC6"/>
    <w:rsid w:val="00103F93"/>
    <w:rsid w:val="0015074B"/>
    <w:rsid w:val="002231EE"/>
    <w:rsid w:val="002501D3"/>
    <w:rsid w:val="00274DD0"/>
    <w:rsid w:val="002928DE"/>
    <w:rsid w:val="0029639D"/>
    <w:rsid w:val="002A0D63"/>
    <w:rsid w:val="002A1AA5"/>
    <w:rsid w:val="002F353B"/>
    <w:rsid w:val="0032284D"/>
    <w:rsid w:val="00326F90"/>
    <w:rsid w:val="00335BF8"/>
    <w:rsid w:val="003B01D4"/>
    <w:rsid w:val="003B59AE"/>
    <w:rsid w:val="00433312"/>
    <w:rsid w:val="00451919"/>
    <w:rsid w:val="00454A28"/>
    <w:rsid w:val="00484F26"/>
    <w:rsid w:val="004F35EC"/>
    <w:rsid w:val="004F6BE5"/>
    <w:rsid w:val="005341C5"/>
    <w:rsid w:val="00561ED9"/>
    <w:rsid w:val="00582759"/>
    <w:rsid w:val="00596DFB"/>
    <w:rsid w:val="005A64FA"/>
    <w:rsid w:val="005F6F98"/>
    <w:rsid w:val="00623F89"/>
    <w:rsid w:val="006432E7"/>
    <w:rsid w:val="00682237"/>
    <w:rsid w:val="006948D6"/>
    <w:rsid w:val="00703734"/>
    <w:rsid w:val="00717CF3"/>
    <w:rsid w:val="00723844"/>
    <w:rsid w:val="00723BBC"/>
    <w:rsid w:val="0074140E"/>
    <w:rsid w:val="00780A39"/>
    <w:rsid w:val="007E0B78"/>
    <w:rsid w:val="008B0901"/>
    <w:rsid w:val="0092693E"/>
    <w:rsid w:val="009C639E"/>
    <w:rsid w:val="009F42F4"/>
    <w:rsid w:val="00A134EC"/>
    <w:rsid w:val="00A359BE"/>
    <w:rsid w:val="00A71AB4"/>
    <w:rsid w:val="00AA015D"/>
    <w:rsid w:val="00AA1D8D"/>
    <w:rsid w:val="00B47730"/>
    <w:rsid w:val="00B560E8"/>
    <w:rsid w:val="00B7597A"/>
    <w:rsid w:val="00BA6856"/>
    <w:rsid w:val="00BD461C"/>
    <w:rsid w:val="00C1610A"/>
    <w:rsid w:val="00C3306D"/>
    <w:rsid w:val="00CB0664"/>
    <w:rsid w:val="00E13133"/>
    <w:rsid w:val="00E53CC7"/>
    <w:rsid w:val="00E5413F"/>
    <w:rsid w:val="00F1511D"/>
    <w:rsid w:val="00F54CA4"/>
    <w:rsid w:val="00F82293"/>
    <w:rsid w:val="00F90E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2A44F"/>
  <w14:defaultImageDpi w14:val="300"/>
  <w15:docId w15:val="{20E64CC9-1CC0-44C2-971A-16767C73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60a43e-b414-4c11-95e6-ffd35bcc52d0}" enabled="0" method="" siteId="{1e60a43e-b414-4c11-95e6-ffd35bcc5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196</Characters>
  <Application>Microsoft Office Word</Application>
  <DocSecurity>4</DocSecurity>
  <Lines>17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賴榮春 LAI JUNG  CHUN (ALEX LAI)</cp:lastModifiedBy>
  <cp:revision>2</cp:revision>
  <dcterms:created xsi:type="dcterms:W3CDTF">2026-06-10T08:21:00Z</dcterms:created>
  <dcterms:modified xsi:type="dcterms:W3CDTF">2026-06-10T08:21:00Z</dcterms:modified>
  <cp:category/>
</cp:coreProperties>
</file>