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99FF7" w14:textId="45F7138E" w:rsidR="00444A57" w:rsidRPr="00E70F5F" w:rsidRDefault="00A567E5" w:rsidP="00DF3EE0">
      <w:pPr>
        <w:ind w:leftChars="236" w:left="566" w:firstLineChars="2558" w:firstLine="5628"/>
        <w:jc w:val="right"/>
        <w:rPr>
          <w:rFonts w:ascii="微軟正黑體" w:eastAsia="微軟正黑體" w:hAnsi="微軟正黑體"/>
          <w:b/>
          <w:sz w:val="20"/>
          <w:szCs w:val="20"/>
        </w:rPr>
      </w:pPr>
      <w:r>
        <w:rPr>
          <w:rFonts w:ascii="微軟正黑體" w:eastAsia="微軟正黑體" w:hAnsi="微軟正黑體" w:hint="eastAsia"/>
          <w:noProof/>
          <w:sz w:val="22"/>
          <w:szCs w:val="22"/>
          <w:lang w:val="zh-TW"/>
        </w:rPr>
        <w:drawing>
          <wp:anchor distT="0" distB="0" distL="114300" distR="114300" simplePos="0" relativeHeight="251658240" behindDoc="1" locked="0" layoutInCell="1" allowOverlap="1" wp14:anchorId="2F71B1A7" wp14:editId="6501DF0C">
            <wp:simplePos x="0" y="0"/>
            <wp:positionH relativeFrom="page">
              <wp:posOffset>-640080</wp:posOffset>
            </wp:positionH>
            <wp:positionV relativeFrom="paragraph">
              <wp:posOffset>-673100</wp:posOffset>
            </wp:positionV>
            <wp:extent cx="8717280" cy="11209020"/>
            <wp:effectExtent l="0" t="0" r="7620" b="0"/>
            <wp:wrapNone/>
            <wp:docPr id="1926245547" name="圖片 1" descr="一張含有 圖形, 美工圖案, 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245547" name="圖片 1" descr="一張含有 圖形, 美工圖案, 設計 的圖片&#10;&#10;AI 產生的內容可能不正確。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7792" cy="11209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4EF15A" w14:textId="5F8CA6BE" w:rsidR="000435DF" w:rsidRDefault="00704E47" w:rsidP="000435DF">
      <w:pPr>
        <w:tabs>
          <w:tab w:val="center" w:pos="4668"/>
        </w:tabs>
        <w:spacing w:line="500" w:lineRule="exact"/>
        <w:rPr>
          <w:rFonts w:ascii="微軟正黑體" w:eastAsia="微軟正黑體" w:hAnsi="微軟正黑體" w:cs="新細明體"/>
          <w:b/>
          <w:bCs/>
          <w:kern w:val="0"/>
          <w:sz w:val="52"/>
          <w:szCs w:val="22"/>
        </w:rPr>
      </w:pPr>
      <w:r w:rsidRPr="00547FEE">
        <w:rPr>
          <w:rFonts w:ascii="微軟正黑體" w:eastAsia="微軟正黑體" w:hAnsi="微軟正黑體" w:cs="新細明體" w:hint="eastAsia"/>
          <w:b/>
          <w:noProof/>
          <w:kern w:val="0"/>
          <w:sz w:val="44"/>
          <w:szCs w:val="18"/>
        </w:rPr>
        <w:drawing>
          <wp:anchor distT="0" distB="0" distL="114300" distR="114300" simplePos="0" relativeHeight="251657216" behindDoc="1" locked="0" layoutInCell="1" allowOverlap="1" wp14:anchorId="6C075F7C" wp14:editId="19972C8D">
            <wp:simplePos x="0" y="0"/>
            <wp:positionH relativeFrom="column">
              <wp:posOffset>73660</wp:posOffset>
            </wp:positionH>
            <wp:positionV relativeFrom="paragraph">
              <wp:posOffset>12700</wp:posOffset>
            </wp:positionV>
            <wp:extent cx="749935" cy="922020"/>
            <wp:effectExtent l="0" t="0" r="0" b="0"/>
            <wp:wrapTight wrapText="bothSides">
              <wp:wrapPolygon edited="0">
                <wp:start x="6584" y="0"/>
                <wp:lineTo x="0" y="5802"/>
                <wp:lineTo x="2195" y="7140"/>
                <wp:lineTo x="0" y="8926"/>
                <wp:lineTo x="6584" y="14281"/>
                <wp:lineTo x="0" y="15174"/>
                <wp:lineTo x="0" y="19636"/>
                <wp:lineTo x="1646" y="20975"/>
                <wp:lineTo x="8779" y="20975"/>
                <wp:lineTo x="20850" y="20083"/>
                <wp:lineTo x="20850" y="15620"/>
                <wp:lineTo x="14266" y="14281"/>
                <wp:lineTo x="20850" y="8926"/>
                <wp:lineTo x="18655" y="7140"/>
                <wp:lineTo x="20850" y="5355"/>
                <wp:lineTo x="14266" y="0"/>
                <wp:lineTo x="6584" y="0"/>
              </wp:wrapPolygon>
            </wp:wrapTight>
            <wp:docPr id="6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922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147D">
        <w:rPr>
          <w:rFonts w:ascii="微軟正黑體" w:eastAsia="微軟正黑體" w:hAnsi="微軟正黑體" w:cs="新細明體" w:hint="eastAsia"/>
          <w:b/>
          <w:noProof/>
          <w:kern w:val="0"/>
          <w:sz w:val="44"/>
          <w:szCs w:val="18"/>
        </w:rPr>
        <w:t xml:space="preserve">    </w:t>
      </w:r>
      <w:r w:rsidR="007D147D" w:rsidRPr="007D147D">
        <w:rPr>
          <w:rFonts w:ascii="微軟正黑體" w:eastAsia="微軟正黑體" w:hAnsi="微軟正黑體" w:cs="新細明體" w:hint="eastAsia"/>
          <w:b/>
          <w:noProof/>
          <w:kern w:val="0"/>
          <w:sz w:val="44"/>
          <w:szCs w:val="18"/>
        </w:rPr>
        <w:t>契約風險管理 × 合約條款設計力</w:t>
      </w:r>
    </w:p>
    <w:p w14:paraId="009F8253" w14:textId="1430C29E" w:rsidR="007D147D" w:rsidRDefault="007D147D" w:rsidP="007D147D">
      <w:pPr>
        <w:pStyle w:val="p1"/>
        <w:spacing w:before="0" w:beforeAutospacing="0" w:after="0" w:afterAutospacing="0" w:line="360" w:lineRule="exact"/>
        <w:rPr>
          <w:rFonts w:ascii="微軟正黑體" w:eastAsia="微軟正黑體" w:hAnsi="微軟正黑體" w:cs="Times New Roman"/>
          <w:bCs/>
          <w:kern w:val="2"/>
          <w:sz w:val="22"/>
          <w:szCs w:val="22"/>
        </w:rPr>
      </w:pPr>
      <w:r w:rsidRPr="007D147D">
        <w:rPr>
          <w:rFonts w:ascii="微軟正黑體" w:eastAsia="微軟正黑體" w:hAnsi="微軟正黑體" w:cs="Times New Roman" w:hint="eastAsia"/>
          <w:bCs/>
          <w:kern w:val="2"/>
          <w:sz w:val="22"/>
          <w:szCs w:val="22"/>
        </w:rPr>
        <w:t>合約爭議不做管理，損失更多！</w:t>
      </w:r>
    </w:p>
    <w:p w14:paraId="3C91826C" w14:textId="7C7C964B" w:rsidR="007D147D" w:rsidRPr="007D147D" w:rsidRDefault="007D147D" w:rsidP="00A36F50">
      <w:pPr>
        <w:pStyle w:val="p1"/>
        <w:spacing w:before="0" w:beforeAutospacing="0" w:after="0" w:afterAutospacing="0" w:line="340" w:lineRule="exact"/>
        <w:ind w:leftChars="590" w:left="1416"/>
        <w:rPr>
          <w:rFonts w:ascii="微軟正黑體" w:eastAsia="微軟正黑體" w:hAnsi="微軟正黑體" w:cs="Times New Roman"/>
          <w:bCs/>
          <w:kern w:val="2"/>
          <w:sz w:val="22"/>
          <w:szCs w:val="22"/>
        </w:rPr>
      </w:pPr>
      <w:r w:rsidRPr="007D147D">
        <w:rPr>
          <w:rFonts w:ascii="微軟正黑體" w:eastAsia="微軟正黑體" w:hAnsi="微軟正黑體" w:hint="eastAsia"/>
          <w:bCs/>
          <w:sz w:val="22"/>
          <w:szCs w:val="22"/>
        </w:rPr>
        <w:t>在商務合作與採購過程中，合約不只是保障雙方權益的法律文件，更是降低風險、確保營運穩定的重要工具。本課程透過實際案例、條款解析與合約管理方法，幫助學員掌握</w:t>
      </w:r>
      <w:r w:rsidRPr="007D147D">
        <w:rPr>
          <w:rFonts w:ascii="微軟正黑體" w:eastAsia="微軟正黑體" w:hAnsi="微軟正黑體" w:hint="eastAsia"/>
          <w:sz w:val="22"/>
          <w:szCs w:val="22"/>
        </w:rPr>
        <w:t>合約風險熱點</w:t>
      </w:r>
      <w:r w:rsidRPr="007D147D">
        <w:rPr>
          <w:rFonts w:ascii="微軟正黑體" w:eastAsia="微軟正黑體" w:hAnsi="微軟正黑體" w:hint="eastAsia"/>
          <w:bCs/>
          <w:sz w:val="22"/>
          <w:szCs w:val="22"/>
        </w:rPr>
        <w:t>、</w:t>
      </w:r>
      <w:r w:rsidRPr="007D147D">
        <w:rPr>
          <w:rFonts w:ascii="微軟正黑體" w:eastAsia="微軟正黑體" w:hAnsi="微軟正黑體" w:hint="eastAsia"/>
          <w:sz w:val="22"/>
          <w:szCs w:val="22"/>
        </w:rPr>
        <w:t>常見爭議陷阱</w:t>
      </w:r>
      <w:r w:rsidRPr="007D147D">
        <w:rPr>
          <w:rFonts w:ascii="微軟正黑體" w:eastAsia="微軟正黑體" w:hAnsi="微軟正黑體" w:hint="eastAsia"/>
          <w:bCs/>
          <w:sz w:val="22"/>
          <w:szCs w:val="22"/>
        </w:rPr>
        <w:t>與</w:t>
      </w:r>
      <w:r w:rsidRPr="007D147D">
        <w:rPr>
          <w:rFonts w:ascii="微軟正黑體" w:eastAsia="微軟正黑體" w:hAnsi="微軟正黑體" w:hint="eastAsia"/>
          <w:sz w:val="22"/>
          <w:szCs w:val="22"/>
        </w:rPr>
        <w:t>條款設計要領</w:t>
      </w:r>
      <w:r w:rsidRPr="007D147D">
        <w:rPr>
          <w:rFonts w:ascii="微軟正黑體" w:eastAsia="微軟正黑體" w:hAnsi="微軟正黑體" w:hint="eastAsia"/>
          <w:bCs/>
          <w:sz w:val="22"/>
          <w:szCs w:val="22"/>
        </w:rPr>
        <w:t>，提升合約審查與談判能力，避免訴訟風險與營運損失。</w:t>
      </w:r>
    </w:p>
    <w:p w14:paraId="00C8AF31" w14:textId="0E375940" w:rsidR="00D67C22" w:rsidRPr="00A33BB2" w:rsidRDefault="00D67C22" w:rsidP="00A36F50">
      <w:pPr>
        <w:spacing w:beforeLines="30" w:before="108" w:line="340" w:lineRule="exact"/>
        <w:ind w:firstLineChars="64" w:firstLine="141"/>
        <w:rPr>
          <w:rFonts w:ascii="微軟正黑體" w:eastAsia="微軟正黑體" w:hAnsi="微軟正黑體"/>
          <w:b/>
          <w:color w:val="0070C0"/>
          <w:sz w:val="22"/>
          <w:szCs w:val="22"/>
        </w:rPr>
      </w:pPr>
      <w:r w:rsidRPr="00A33BB2">
        <w:rPr>
          <w:rFonts w:ascii="微軟正黑體" w:eastAsia="微軟正黑體" w:hAnsi="微軟正黑體" w:hint="eastAsia"/>
          <w:sz w:val="22"/>
          <w:szCs w:val="22"/>
        </w:rPr>
        <w:t>【時  間】</w:t>
      </w:r>
      <w:r w:rsidRPr="00A33BB2">
        <w:rPr>
          <w:rFonts w:ascii="微軟正黑體" w:eastAsia="微軟正黑體" w:hAnsi="微軟正黑體"/>
          <w:bCs/>
          <w:sz w:val="22"/>
          <w:szCs w:val="22"/>
        </w:rPr>
        <w:t>：</w:t>
      </w:r>
      <w:r w:rsidR="00704E47" w:rsidRPr="00A33BB2">
        <w:rPr>
          <w:rFonts w:ascii="微軟正黑體" w:eastAsia="微軟正黑體" w:hAnsi="微軟正黑體" w:hint="eastAsia"/>
          <w:bCs/>
          <w:sz w:val="22"/>
          <w:szCs w:val="22"/>
        </w:rPr>
        <w:t xml:space="preserve"> </w:t>
      </w:r>
      <w:r w:rsidRPr="00A33BB2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11</w:t>
      </w:r>
      <w:r w:rsidR="00E03D2D" w:rsidRPr="00A33BB2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5</w:t>
      </w:r>
      <w:r w:rsidRPr="00A33BB2">
        <w:rPr>
          <w:rFonts w:ascii="微軟正黑體" w:eastAsia="微軟正黑體" w:hAnsi="微軟正黑體"/>
          <w:b/>
          <w:color w:val="0070C0"/>
          <w:sz w:val="22"/>
          <w:szCs w:val="22"/>
        </w:rPr>
        <w:t>年</w:t>
      </w:r>
      <w:r w:rsidRPr="00A33BB2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 xml:space="preserve"> </w:t>
      </w:r>
      <w:r w:rsidR="007D147D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8</w:t>
      </w:r>
      <w:r w:rsidRPr="00A33BB2">
        <w:rPr>
          <w:rFonts w:ascii="微軟正黑體" w:eastAsia="微軟正黑體" w:hAnsi="微軟正黑體"/>
          <w:b/>
          <w:color w:val="0070C0"/>
          <w:sz w:val="22"/>
          <w:szCs w:val="22"/>
        </w:rPr>
        <w:t>月</w:t>
      </w:r>
      <w:r w:rsidR="007D147D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5</w:t>
      </w:r>
      <w:r w:rsidRPr="00A33BB2">
        <w:rPr>
          <w:rFonts w:ascii="微軟正黑體" w:eastAsia="微軟正黑體" w:hAnsi="微軟正黑體"/>
          <w:b/>
          <w:color w:val="0070C0"/>
          <w:sz w:val="22"/>
          <w:szCs w:val="22"/>
        </w:rPr>
        <w:t>日</w:t>
      </w:r>
      <w:r w:rsidRPr="00A33BB2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 xml:space="preserve"> </w:t>
      </w:r>
      <w:r w:rsidRPr="00A33BB2">
        <w:rPr>
          <w:rFonts w:ascii="微軟正黑體" w:eastAsia="微軟正黑體" w:hAnsi="微軟正黑體"/>
          <w:b/>
          <w:color w:val="0070C0"/>
          <w:sz w:val="22"/>
          <w:szCs w:val="22"/>
        </w:rPr>
        <w:t>(</w:t>
      </w:r>
      <w:r w:rsidR="007D147D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三</w:t>
      </w:r>
      <w:r w:rsidRPr="00A33BB2">
        <w:rPr>
          <w:rFonts w:ascii="微軟正黑體" w:eastAsia="微軟正黑體" w:hAnsi="微軟正黑體"/>
          <w:b/>
          <w:color w:val="0070C0"/>
          <w:sz w:val="22"/>
          <w:szCs w:val="22"/>
        </w:rPr>
        <w:t>)</w:t>
      </w:r>
      <w:r w:rsidRPr="00A33BB2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，</w:t>
      </w:r>
      <w:r w:rsidR="006100A4" w:rsidRPr="00A33BB2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09:3</w:t>
      </w:r>
      <w:r w:rsidRPr="00A33BB2">
        <w:rPr>
          <w:rFonts w:ascii="微軟正黑體" w:eastAsia="微軟正黑體" w:hAnsi="微軟正黑體"/>
          <w:b/>
          <w:color w:val="0070C0"/>
          <w:sz w:val="22"/>
          <w:szCs w:val="22"/>
        </w:rPr>
        <w:t>0 ~ 1</w:t>
      </w:r>
      <w:r w:rsidR="00E70F5F" w:rsidRPr="00A33BB2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6</w:t>
      </w:r>
      <w:r w:rsidRPr="00A33BB2">
        <w:rPr>
          <w:rFonts w:ascii="微軟正黑體" w:eastAsia="微軟正黑體" w:hAnsi="微軟正黑體"/>
          <w:b/>
          <w:color w:val="0070C0"/>
          <w:sz w:val="22"/>
          <w:szCs w:val="22"/>
        </w:rPr>
        <w:t>:</w:t>
      </w:r>
      <w:bookmarkStart w:id="0" w:name="_Hlk55571977"/>
      <w:r w:rsidR="006100A4" w:rsidRPr="00A33BB2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3</w:t>
      </w:r>
      <w:r w:rsidR="00492264" w:rsidRPr="00A33BB2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0</w:t>
      </w:r>
      <w:r w:rsidRPr="00A33BB2">
        <w:rPr>
          <w:rFonts w:ascii="微軟正黑體" w:eastAsia="微軟正黑體" w:hAnsi="微軟正黑體"/>
          <w:b/>
          <w:color w:val="0070C0"/>
          <w:sz w:val="22"/>
          <w:szCs w:val="22"/>
        </w:rPr>
        <w:t>（</w:t>
      </w:r>
      <w:r w:rsidRPr="00A33BB2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共</w:t>
      </w:r>
      <w:r w:rsidR="00E70F5F" w:rsidRPr="00A33BB2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6</w:t>
      </w:r>
      <w:r w:rsidRPr="00A33BB2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小時，</w:t>
      </w:r>
      <w:r w:rsidRPr="00A33BB2">
        <w:rPr>
          <w:rFonts w:ascii="微軟正黑體" w:eastAsia="微軟正黑體" w:hAnsi="微軟正黑體"/>
          <w:b/>
          <w:color w:val="0070C0"/>
          <w:sz w:val="22"/>
          <w:szCs w:val="22"/>
        </w:rPr>
        <w:t>中午休息1小時）</w:t>
      </w:r>
      <w:bookmarkEnd w:id="0"/>
    </w:p>
    <w:p w14:paraId="2DF5A8C5" w14:textId="7862DF0C" w:rsidR="00F21683" w:rsidRPr="00A33BB2" w:rsidRDefault="00F21683" w:rsidP="00A33BB2">
      <w:pPr>
        <w:spacing w:line="320" w:lineRule="exact"/>
        <w:ind w:rightChars="42" w:right="101" w:firstLineChars="64" w:firstLine="141"/>
        <w:rPr>
          <w:rFonts w:ascii="微軟正黑體" w:eastAsia="微軟正黑體" w:hAnsi="微軟正黑體"/>
          <w:bCs/>
          <w:sz w:val="22"/>
          <w:szCs w:val="22"/>
        </w:rPr>
      </w:pPr>
      <w:r w:rsidRPr="00A33BB2">
        <w:rPr>
          <w:rFonts w:ascii="微軟正黑體" w:eastAsia="微軟正黑體" w:hAnsi="微軟正黑體"/>
          <w:bCs/>
          <w:sz w:val="22"/>
          <w:szCs w:val="22"/>
        </w:rPr>
        <w:t>【地</w:t>
      </w:r>
      <w:r w:rsidRPr="00A33BB2">
        <w:rPr>
          <w:rFonts w:ascii="微軟正黑體" w:eastAsia="微軟正黑體" w:hAnsi="微軟正黑體" w:hint="eastAsia"/>
          <w:bCs/>
          <w:sz w:val="22"/>
          <w:szCs w:val="22"/>
        </w:rPr>
        <w:t xml:space="preserve">  </w:t>
      </w:r>
      <w:r w:rsidRPr="00A33BB2">
        <w:rPr>
          <w:rFonts w:ascii="微軟正黑體" w:eastAsia="微軟正黑體" w:hAnsi="微軟正黑體"/>
          <w:bCs/>
          <w:sz w:val="22"/>
          <w:szCs w:val="22"/>
        </w:rPr>
        <w:t>點】：</w:t>
      </w:r>
      <w:r w:rsidR="00704E47" w:rsidRPr="00A33BB2">
        <w:rPr>
          <w:rFonts w:ascii="微軟正黑體" w:eastAsia="微軟正黑體" w:hAnsi="微軟正黑體" w:hint="eastAsia"/>
          <w:bCs/>
          <w:sz w:val="22"/>
          <w:szCs w:val="22"/>
        </w:rPr>
        <w:t xml:space="preserve"> </w:t>
      </w:r>
      <w:r w:rsidRPr="00A33BB2">
        <w:rPr>
          <w:rFonts w:ascii="微軟正黑體" w:eastAsia="微軟正黑體" w:hAnsi="微軟正黑體" w:hint="eastAsia"/>
          <w:bCs/>
          <w:sz w:val="22"/>
          <w:szCs w:val="22"/>
        </w:rPr>
        <w:t>外貿協會台南</w:t>
      </w:r>
      <w:r w:rsidRPr="00A33BB2">
        <w:rPr>
          <w:rFonts w:ascii="微軟正黑體" w:eastAsia="微軟正黑體" w:hAnsi="微軟正黑體"/>
          <w:bCs/>
          <w:sz w:val="22"/>
          <w:szCs w:val="22"/>
        </w:rPr>
        <w:t>辦事處(</w:t>
      </w:r>
      <w:r w:rsidRPr="00A33BB2">
        <w:rPr>
          <w:rFonts w:ascii="微軟正黑體" w:eastAsia="微軟正黑體" w:hAnsi="微軟正黑體" w:hint="eastAsia"/>
          <w:bCs/>
          <w:sz w:val="22"/>
          <w:szCs w:val="22"/>
        </w:rPr>
        <w:t>台南</w:t>
      </w:r>
      <w:r w:rsidRPr="00A33BB2">
        <w:rPr>
          <w:rFonts w:ascii="微軟正黑體" w:eastAsia="微軟正黑體" w:hAnsi="微軟正黑體"/>
          <w:bCs/>
          <w:sz w:val="22"/>
          <w:szCs w:val="22"/>
        </w:rPr>
        <w:t>市</w:t>
      </w:r>
      <w:r w:rsidRPr="00A33BB2">
        <w:rPr>
          <w:rFonts w:ascii="微軟正黑體" w:eastAsia="微軟正黑體" w:hAnsi="微軟正黑體" w:hint="eastAsia"/>
          <w:bCs/>
          <w:sz w:val="22"/>
          <w:szCs w:val="22"/>
        </w:rPr>
        <w:t>中西區成功</w:t>
      </w:r>
      <w:r w:rsidRPr="00A33BB2">
        <w:rPr>
          <w:rFonts w:ascii="微軟正黑體" w:eastAsia="微軟正黑體" w:hAnsi="微軟正黑體"/>
          <w:bCs/>
          <w:sz w:val="22"/>
          <w:szCs w:val="22"/>
        </w:rPr>
        <w:t>路</w:t>
      </w:r>
      <w:r w:rsidRPr="00A33BB2">
        <w:rPr>
          <w:rFonts w:ascii="微軟正黑體" w:eastAsia="微軟正黑體" w:hAnsi="微軟正黑體" w:hint="eastAsia"/>
          <w:bCs/>
          <w:sz w:val="22"/>
          <w:szCs w:val="22"/>
        </w:rPr>
        <w:t>457</w:t>
      </w:r>
      <w:r w:rsidRPr="00A33BB2">
        <w:rPr>
          <w:rFonts w:ascii="微軟正黑體" w:eastAsia="微軟正黑體" w:hAnsi="微軟正黑體"/>
          <w:bCs/>
          <w:sz w:val="22"/>
          <w:szCs w:val="22"/>
        </w:rPr>
        <w:t>號</w:t>
      </w:r>
      <w:r w:rsidRPr="00A33BB2">
        <w:rPr>
          <w:rFonts w:ascii="微軟正黑體" w:eastAsia="微軟正黑體" w:hAnsi="微軟正黑體" w:hint="eastAsia"/>
          <w:bCs/>
          <w:sz w:val="22"/>
          <w:szCs w:val="22"/>
        </w:rPr>
        <w:t>1</w:t>
      </w:r>
      <w:r w:rsidRPr="00A33BB2">
        <w:rPr>
          <w:rFonts w:ascii="微軟正黑體" w:eastAsia="微軟正黑體" w:hAnsi="微軟正黑體"/>
          <w:bCs/>
          <w:sz w:val="22"/>
          <w:szCs w:val="22"/>
        </w:rPr>
        <w:t>5樓)</w:t>
      </w:r>
      <w:r w:rsidR="00431008" w:rsidRPr="00A33BB2">
        <w:rPr>
          <w:noProof/>
          <w:sz w:val="22"/>
          <w:szCs w:val="22"/>
        </w:rPr>
        <w:t xml:space="preserve"> </w:t>
      </w:r>
    </w:p>
    <w:p w14:paraId="4458495C" w14:textId="6202B481" w:rsidR="006100A4" w:rsidRPr="00A33BB2" w:rsidRDefault="00F21683" w:rsidP="00A33BB2">
      <w:pPr>
        <w:spacing w:line="320" w:lineRule="exact"/>
        <w:ind w:firstLineChars="64" w:firstLine="141"/>
        <w:rPr>
          <w:rFonts w:ascii="微軟正黑體" w:eastAsia="微軟正黑體" w:hAnsi="微軟正黑體"/>
          <w:sz w:val="22"/>
          <w:szCs w:val="22"/>
        </w:rPr>
      </w:pPr>
      <w:r w:rsidRPr="00A33BB2">
        <w:rPr>
          <w:rFonts w:ascii="微軟正黑體" w:eastAsia="微軟正黑體" w:hAnsi="微軟正黑體" w:hint="eastAsia"/>
          <w:sz w:val="22"/>
          <w:szCs w:val="22"/>
        </w:rPr>
        <w:t>【費  用】</w:t>
      </w:r>
      <w:r w:rsidRPr="00A33BB2">
        <w:rPr>
          <w:rFonts w:ascii="微軟正黑體" w:eastAsia="微軟正黑體" w:hAnsi="微軟正黑體"/>
          <w:bCs/>
          <w:sz w:val="22"/>
          <w:szCs w:val="22"/>
        </w:rPr>
        <w:t>：</w:t>
      </w:r>
      <w:r w:rsidR="00704E47" w:rsidRPr="00A33BB2">
        <w:rPr>
          <w:rFonts w:ascii="微軟正黑體" w:eastAsia="微軟正黑體" w:hAnsi="微軟正黑體" w:hint="eastAsia"/>
          <w:bCs/>
          <w:sz w:val="22"/>
          <w:szCs w:val="22"/>
        </w:rPr>
        <w:t xml:space="preserve"> </w:t>
      </w:r>
      <w:r w:rsidR="006100A4" w:rsidRPr="00A33BB2">
        <w:rPr>
          <w:rFonts w:ascii="微軟正黑體" w:eastAsia="微軟正黑體" w:hAnsi="微軟正黑體" w:hint="eastAsia"/>
          <w:sz w:val="22"/>
          <w:szCs w:val="22"/>
        </w:rPr>
        <w:t>新台幣$</w:t>
      </w:r>
      <w:r w:rsidR="006100A4" w:rsidRPr="00A33BB2">
        <w:rPr>
          <w:rFonts w:ascii="微軟正黑體" w:eastAsia="微軟正黑體" w:hAnsi="微軟正黑體"/>
          <w:sz w:val="22"/>
          <w:szCs w:val="22"/>
        </w:rPr>
        <w:t xml:space="preserve"> </w:t>
      </w:r>
      <w:r w:rsidR="006100A4" w:rsidRPr="00A33BB2">
        <w:rPr>
          <w:rFonts w:ascii="微軟正黑體" w:eastAsia="微軟正黑體" w:hAnsi="微軟正黑體" w:hint="eastAsia"/>
          <w:sz w:val="22"/>
          <w:szCs w:val="22"/>
        </w:rPr>
        <w:t>3</w:t>
      </w:r>
      <w:r w:rsidR="006100A4" w:rsidRPr="00A33BB2">
        <w:rPr>
          <w:rFonts w:ascii="微軟正黑體" w:eastAsia="微軟正黑體" w:hAnsi="微軟正黑體"/>
          <w:sz w:val="22"/>
          <w:szCs w:val="22"/>
        </w:rPr>
        <w:t>,</w:t>
      </w:r>
      <w:r w:rsidR="00E70F5F" w:rsidRPr="00A33BB2">
        <w:rPr>
          <w:rFonts w:ascii="微軟正黑體" w:eastAsia="微軟正黑體" w:hAnsi="微軟正黑體" w:hint="eastAsia"/>
          <w:sz w:val="22"/>
          <w:szCs w:val="22"/>
        </w:rPr>
        <w:t>0</w:t>
      </w:r>
      <w:r w:rsidR="006100A4" w:rsidRPr="00A33BB2">
        <w:rPr>
          <w:rFonts w:ascii="微軟正黑體" w:eastAsia="微軟正黑體" w:hAnsi="微軟正黑體"/>
          <w:sz w:val="22"/>
          <w:szCs w:val="22"/>
        </w:rPr>
        <w:t>00</w:t>
      </w:r>
      <w:r w:rsidR="006100A4" w:rsidRPr="00A33BB2">
        <w:rPr>
          <w:rFonts w:ascii="微軟正黑體" w:eastAsia="微軟正黑體" w:hAnsi="微軟正黑體" w:hint="eastAsia"/>
          <w:sz w:val="22"/>
          <w:szCs w:val="22"/>
        </w:rPr>
        <w:t>元(含學費、講義、午餐)</w:t>
      </w:r>
      <w:r w:rsidR="006100A4" w:rsidRPr="00A33BB2">
        <w:rPr>
          <w:rFonts w:ascii="微軟正黑體" w:eastAsia="微軟正黑體" w:hAnsi="微軟正黑體" w:hint="eastAsia"/>
          <w:bCs/>
          <w:sz w:val="22"/>
          <w:szCs w:val="22"/>
        </w:rPr>
        <w:t xml:space="preserve">  </w:t>
      </w:r>
      <w:bookmarkStart w:id="1" w:name="_Hlk55574561"/>
      <w:r w:rsidR="006100A4" w:rsidRPr="00A33BB2">
        <w:rPr>
          <w:rFonts w:ascii="微軟正黑體" w:eastAsia="微軟正黑體" w:hAnsi="微軟正黑體" w:hint="eastAsia"/>
          <w:sz w:val="22"/>
          <w:szCs w:val="22"/>
        </w:rPr>
        <w:t>*</w:t>
      </w:r>
      <w:r w:rsidR="006100A4" w:rsidRPr="00A33BB2">
        <w:rPr>
          <w:rFonts w:ascii="微軟正黑體" w:eastAsia="微軟正黑體" w:hAnsi="微軟正黑體"/>
          <w:sz w:val="22"/>
          <w:szCs w:val="22"/>
        </w:rPr>
        <w:t>現場繳費恕不優惠</w:t>
      </w:r>
      <w:bookmarkEnd w:id="1"/>
      <w:r w:rsidR="00B6628B">
        <w:rPr>
          <w:rFonts w:ascii="微軟正黑體" w:eastAsia="微軟正黑體" w:hAnsi="微軟正黑體" w:hint="eastAsia"/>
          <w:sz w:val="22"/>
          <w:szCs w:val="22"/>
        </w:rPr>
        <w:t xml:space="preserve">                 </w:t>
      </w:r>
    </w:p>
    <w:p w14:paraId="0A0331D1" w14:textId="74D26199" w:rsidR="004A146B" w:rsidRPr="00A33BB2" w:rsidRDefault="006100A4" w:rsidP="00A33BB2">
      <w:pPr>
        <w:spacing w:line="320" w:lineRule="exact"/>
        <w:ind w:leftChars="72" w:left="173" w:firstLineChars="64" w:firstLine="141"/>
        <w:rPr>
          <w:rFonts w:ascii="微軟正黑體" w:eastAsia="微軟正黑體" w:hAnsi="微軟正黑體"/>
          <w:b/>
          <w:sz w:val="22"/>
          <w:szCs w:val="22"/>
          <w:u w:val="single"/>
        </w:rPr>
      </w:pPr>
      <w:r w:rsidRPr="00A33BB2">
        <w:rPr>
          <w:rFonts w:ascii="微軟正黑體" w:eastAsia="微軟正黑體" w:hAnsi="微軟正黑體" w:hint="eastAsia"/>
          <w:bCs/>
          <w:sz w:val="22"/>
          <w:szCs w:val="22"/>
        </w:rPr>
        <w:t xml:space="preserve">        </w:t>
      </w:r>
      <w:r w:rsidR="00704E47" w:rsidRPr="00A33BB2">
        <w:rPr>
          <w:rFonts w:ascii="微軟正黑體" w:eastAsia="微軟正黑體" w:hAnsi="微軟正黑體" w:hint="eastAsia"/>
          <w:bCs/>
          <w:sz w:val="22"/>
          <w:szCs w:val="22"/>
        </w:rPr>
        <w:t xml:space="preserve">  </w:t>
      </w:r>
      <w:r w:rsidRPr="00A33BB2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△</w:t>
      </w:r>
      <w:r w:rsidR="007D147D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7</w:t>
      </w:r>
      <w:r w:rsidR="00526162" w:rsidRPr="00A33BB2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/</w:t>
      </w:r>
      <w:r w:rsidR="00547FEE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2</w:t>
      </w:r>
      <w:r w:rsidR="007D147D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9</w:t>
      </w:r>
      <w:r w:rsidR="00E70F5F" w:rsidRPr="00A33BB2">
        <w:rPr>
          <w:rFonts w:ascii="微軟正黑體" w:eastAsia="微軟正黑體" w:hAnsi="微軟正黑體"/>
          <w:b/>
          <w:color w:val="0070C0"/>
          <w:sz w:val="22"/>
          <w:szCs w:val="22"/>
          <w:u w:val="single"/>
        </w:rPr>
        <w:t>(</w:t>
      </w:r>
      <w:r w:rsidR="007D147D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三</w:t>
      </w:r>
      <w:r w:rsidR="006056AA" w:rsidRPr="00A33BB2">
        <w:rPr>
          <w:rFonts w:ascii="微軟正黑體" w:eastAsia="微軟正黑體" w:hAnsi="微軟正黑體"/>
          <w:b/>
          <w:color w:val="0070C0"/>
          <w:sz w:val="22"/>
          <w:szCs w:val="22"/>
          <w:u w:val="single"/>
        </w:rPr>
        <w:t>)</w:t>
      </w:r>
      <w:r w:rsidRPr="00A33BB2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前報名</w:t>
      </w:r>
      <w:proofErr w:type="gramStart"/>
      <w:r w:rsidRPr="00A33BB2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享早鳥優惠</w:t>
      </w:r>
      <w:proofErr w:type="gramEnd"/>
      <w:r w:rsidRPr="00A33BB2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$</w:t>
      </w:r>
      <w:r w:rsidRPr="00A33BB2">
        <w:rPr>
          <w:rFonts w:ascii="微軟正黑體" w:eastAsia="微軟正黑體" w:hAnsi="微軟正黑體"/>
          <w:b/>
          <w:color w:val="0070C0"/>
          <w:sz w:val="22"/>
          <w:szCs w:val="22"/>
          <w:u w:val="single"/>
        </w:rPr>
        <w:t xml:space="preserve"> 2,</w:t>
      </w:r>
      <w:r w:rsidR="00885EAA" w:rsidRPr="00A33BB2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7</w:t>
      </w:r>
      <w:r w:rsidRPr="00A33BB2">
        <w:rPr>
          <w:rFonts w:ascii="微軟正黑體" w:eastAsia="微軟正黑體" w:hAnsi="微軟正黑體"/>
          <w:b/>
          <w:color w:val="0070C0"/>
          <w:sz w:val="22"/>
          <w:szCs w:val="22"/>
          <w:u w:val="single"/>
        </w:rPr>
        <w:t>00</w:t>
      </w:r>
      <w:r w:rsidRPr="00A33BB2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元，同公司2人(含)以上報名優惠價$</w:t>
      </w:r>
      <w:r w:rsidRPr="00A33BB2">
        <w:rPr>
          <w:rFonts w:ascii="微軟正黑體" w:eastAsia="微軟正黑體" w:hAnsi="微軟正黑體"/>
          <w:b/>
          <w:color w:val="0070C0"/>
          <w:sz w:val="22"/>
          <w:szCs w:val="22"/>
          <w:u w:val="single"/>
        </w:rPr>
        <w:t xml:space="preserve"> </w:t>
      </w:r>
      <w:r w:rsidRPr="00A33BB2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2</w:t>
      </w:r>
      <w:r w:rsidRPr="00A33BB2">
        <w:rPr>
          <w:rFonts w:ascii="微軟正黑體" w:eastAsia="微軟正黑體" w:hAnsi="微軟正黑體"/>
          <w:b/>
          <w:color w:val="0070C0"/>
          <w:sz w:val="22"/>
          <w:szCs w:val="22"/>
          <w:u w:val="single"/>
        </w:rPr>
        <w:t>,</w:t>
      </w:r>
      <w:r w:rsidR="00885EAA" w:rsidRPr="00A33BB2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5</w:t>
      </w:r>
      <w:r w:rsidRPr="00A33BB2">
        <w:rPr>
          <w:rFonts w:ascii="微軟正黑體" w:eastAsia="微軟正黑體" w:hAnsi="微軟正黑體"/>
          <w:b/>
          <w:color w:val="0070C0"/>
          <w:sz w:val="22"/>
          <w:szCs w:val="22"/>
          <w:u w:val="single"/>
        </w:rPr>
        <w:t>00</w:t>
      </w:r>
      <w:r w:rsidRPr="00A33BB2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元</w:t>
      </w:r>
      <w:r w:rsidRPr="00A33BB2">
        <w:rPr>
          <w:rFonts w:ascii="微軟正黑體" w:eastAsia="微軟正黑體" w:hAnsi="微軟正黑體" w:hint="eastAsia"/>
          <w:b/>
          <w:sz w:val="22"/>
          <w:szCs w:val="22"/>
          <w:u w:val="single"/>
        </w:rPr>
        <w:t>△</w:t>
      </w:r>
    </w:p>
    <w:p w14:paraId="379AE390" w14:textId="25E568FC" w:rsidR="0015698B" w:rsidRPr="00A33BB2" w:rsidRDefault="00A33BB2" w:rsidP="00A33BB2">
      <w:pPr>
        <w:tabs>
          <w:tab w:val="left" w:pos="1276"/>
        </w:tabs>
        <w:spacing w:line="320" w:lineRule="exact"/>
        <w:ind w:rightChars="54" w:right="130"/>
        <w:rPr>
          <w:rFonts w:ascii="微軟正黑體" w:eastAsia="微軟正黑體" w:hAnsi="微軟正黑體"/>
          <w:b/>
          <w:sz w:val="22"/>
          <w:szCs w:val="22"/>
        </w:rPr>
      </w:pPr>
      <w:r>
        <w:rPr>
          <w:rFonts w:ascii="微軟正黑體" w:eastAsia="微軟正黑體" w:hAnsi="微軟正黑體" w:hint="eastAsia"/>
          <w:bCs/>
          <w:sz w:val="22"/>
          <w:szCs w:val="22"/>
        </w:rPr>
        <w:t xml:space="preserve"> </w:t>
      </w:r>
      <w:r w:rsidR="004A146B" w:rsidRPr="00A33BB2">
        <w:rPr>
          <w:rFonts w:ascii="微軟正黑體" w:eastAsia="微軟正黑體" w:hAnsi="微軟正黑體" w:hint="eastAsia"/>
          <w:bCs/>
          <w:sz w:val="22"/>
          <w:szCs w:val="22"/>
        </w:rPr>
        <w:t>【講</w:t>
      </w:r>
      <w:r w:rsidR="00FF1323" w:rsidRPr="00A33BB2">
        <w:rPr>
          <w:rFonts w:ascii="微軟正黑體" w:eastAsia="微軟正黑體" w:hAnsi="微軟正黑體" w:hint="eastAsia"/>
          <w:bCs/>
          <w:sz w:val="22"/>
          <w:szCs w:val="22"/>
        </w:rPr>
        <w:t xml:space="preserve">  </w:t>
      </w:r>
      <w:r w:rsidR="004A146B" w:rsidRPr="00A33BB2">
        <w:rPr>
          <w:rFonts w:ascii="微軟正黑體" w:eastAsia="微軟正黑體" w:hAnsi="微軟正黑體" w:hint="eastAsia"/>
          <w:bCs/>
          <w:sz w:val="22"/>
          <w:szCs w:val="22"/>
        </w:rPr>
        <w:t>師】</w:t>
      </w:r>
      <w:r w:rsidR="004A146B" w:rsidRPr="00A33BB2">
        <w:rPr>
          <w:rFonts w:ascii="微軟正黑體" w:eastAsia="微軟正黑體" w:hAnsi="微軟正黑體"/>
          <w:bCs/>
          <w:sz w:val="22"/>
          <w:szCs w:val="22"/>
        </w:rPr>
        <w:t>：</w:t>
      </w:r>
      <w:r w:rsidR="00704E47" w:rsidRPr="00A33BB2">
        <w:rPr>
          <w:rFonts w:ascii="微軟正黑體" w:eastAsia="微軟正黑體" w:hAnsi="微軟正黑體" w:hint="eastAsia"/>
          <w:bCs/>
          <w:sz w:val="22"/>
          <w:szCs w:val="22"/>
        </w:rPr>
        <w:t xml:space="preserve"> </w:t>
      </w:r>
      <w:r w:rsidR="00B01AD8" w:rsidRPr="00A33BB2">
        <w:rPr>
          <w:rFonts w:ascii="微軟正黑體" w:eastAsia="微軟正黑體" w:hAnsi="微軟正黑體"/>
          <w:b/>
          <w:sz w:val="22"/>
          <w:szCs w:val="22"/>
        </w:rPr>
        <w:t>姜正偉</w:t>
      </w:r>
      <w:r w:rsidR="004A146B" w:rsidRPr="00A33BB2">
        <w:rPr>
          <w:rFonts w:ascii="微軟正黑體" w:eastAsia="微軟正黑體" w:hAnsi="微軟正黑體" w:hint="eastAsia"/>
          <w:b/>
          <w:sz w:val="22"/>
          <w:szCs w:val="22"/>
        </w:rPr>
        <w:t xml:space="preserve"> 老師</w:t>
      </w:r>
      <w:r w:rsidR="00F61552" w:rsidRPr="00A33BB2">
        <w:rPr>
          <w:rFonts w:ascii="微軟正黑體" w:eastAsia="微軟正黑體" w:hAnsi="微軟正黑體" w:hint="eastAsia"/>
          <w:b/>
          <w:sz w:val="22"/>
          <w:szCs w:val="22"/>
        </w:rPr>
        <w:t xml:space="preserve">  </w:t>
      </w:r>
      <w:r w:rsidR="009902C0" w:rsidRPr="00A33BB2">
        <w:rPr>
          <w:rFonts w:ascii="微軟正黑體" w:eastAsia="微軟正黑體" w:hAnsi="微軟正黑體"/>
          <w:b/>
          <w:sz w:val="22"/>
          <w:szCs w:val="22"/>
        </w:rPr>
        <w:t xml:space="preserve"> </w:t>
      </w:r>
    </w:p>
    <w:p w14:paraId="3D4B6DC0" w14:textId="35751239" w:rsidR="00BC7053" w:rsidRDefault="00F0190A" w:rsidP="00A33BB2">
      <w:pPr>
        <w:spacing w:line="320" w:lineRule="exact"/>
        <w:ind w:leftChars="-59" w:left="-142" w:rightChars="42" w:right="101" w:firstLineChars="64" w:firstLine="141"/>
        <w:rPr>
          <w:rFonts w:ascii="微軟正黑體" w:eastAsia="微軟正黑體" w:hAnsi="微軟正黑體"/>
          <w:bCs/>
          <w:sz w:val="22"/>
          <w:szCs w:val="22"/>
        </w:rPr>
      </w:pPr>
      <w:r w:rsidRPr="00A33BB2">
        <w:rPr>
          <w:rFonts w:ascii="微軟正黑體" w:eastAsia="微軟正黑體" w:hAnsi="微軟正黑體" w:hint="eastAsia"/>
          <w:bCs/>
          <w:sz w:val="22"/>
          <w:szCs w:val="22"/>
        </w:rPr>
        <w:t xml:space="preserve"> 【</w:t>
      </w:r>
      <w:r w:rsidR="00931090" w:rsidRPr="00A33BB2">
        <w:rPr>
          <w:rFonts w:ascii="微軟正黑體" w:eastAsia="微軟正黑體" w:hAnsi="微軟正黑體" w:hint="eastAsia"/>
          <w:bCs/>
          <w:sz w:val="22"/>
          <w:szCs w:val="22"/>
        </w:rPr>
        <w:t>現</w:t>
      </w:r>
      <w:r w:rsidR="0015698B" w:rsidRPr="00A33BB2">
        <w:rPr>
          <w:rFonts w:ascii="微軟正黑體" w:eastAsia="微軟正黑體" w:hAnsi="微軟正黑體" w:hint="eastAsia"/>
          <w:bCs/>
          <w:sz w:val="22"/>
          <w:szCs w:val="22"/>
        </w:rPr>
        <w:t xml:space="preserve"> </w:t>
      </w:r>
      <w:r w:rsidRPr="00A33BB2">
        <w:rPr>
          <w:rFonts w:ascii="微軟正黑體" w:eastAsia="微軟正黑體" w:hAnsi="微軟正黑體" w:hint="eastAsia"/>
          <w:bCs/>
          <w:sz w:val="22"/>
          <w:szCs w:val="22"/>
        </w:rPr>
        <w:t xml:space="preserve"> </w:t>
      </w:r>
      <w:r w:rsidR="00931090" w:rsidRPr="00A33BB2">
        <w:rPr>
          <w:rFonts w:ascii="微軟正黑體" w:eastAsia="微軟正黑體" w:hAnsi="微軟正黑體" w:hint="eastAsia"/>
          <w:bCs/>
          <w:sz w:val="22"/>
          <w:szCs w:val="22"/>
        </w:rPr>
        <w:t>任</w:t>
      </w:r>
      <w:r w:rsidRPr="00A33BB2">
        <w:rPr>
          <w:rFonts w:ascii="微軟正黑體" w:eastAsia="微軟正黑體" w:hAnsi="微軟正黑體" w:hint="eastAsia"/>
          <w:bCs/>
          <w:sz w:val="22"/>
          <w:szCs w:val="22"/>
        </w:rPr>
        <w:t>】</w:t>
      </w:r>
      <w:r w:rsidR="0015698B" w:rsidRPr="00A33BB2">
        <w:rPr>
          <w:rFonts w:ascii="微軟正黑體" w:eastAsia="微軟正黑體" w:hAnsi="微軟正黑體" w:hint="eastAsia"/>
          <w:bCs/>
          <w:sz w:val="22"/>
          <w:szCs w:val="22"/>
        </w:rPr>
        <w:t>：</w:t>
      </w:r>
      <w:bookmarkStart w:id="2" w:name="_Hlk181974667"/>
      <w:r w:rsidR="00704E47" w:rsidRPr="00A33BB2">
        <w:rPr>
          <w:rFonts w:ascii="微軟正黑體" w:eastAsia="微軟正黑體" w:hAnsi="微軟正黑體" w:hint="eastAsia"/>
          <w:bCs/>
          <w:sz w:val="22"/>
          <w:szCs w:val="22"/>
        </w:rPr>
        <w:t xml:space="preserve"> </w:t>
      </w:r>
      <w:r w:rsidR="00B01AD8" w:rsidRPr="00A33BB2">
        <w:rPr>
          <w:rFonts w:ascii="微軟正黑體" w:eastAsia="微軟正黑體" w:hAnsi="微軟正黑體" w:hint="eastAsia"/>
          <w:bCs/>
          <w:sz w:val="22"/>
          <w:szCs w:val="22"/>
        </w:rPr>
        <w:t>瓦伯格管理顧問有限公司總經理；World Commerce &amp; Contracting/ APAC理事/台灣區代表</w:t>
      </w:r>
    </w:p>
    <w:p w14:paraId="13E549DC" w14:textId="3C75F7A9" w:rsidR="007D147D" w:rsidRPr="00A33BB2" w:rsidRDefault="007D147D" w:rsidP="007D147D">
      <w:pPr>
        <w:spacing w:line="320" w:lineRule="exact"/>
        <w:ind w:leftChars="531" w:left="1274" w:rightChars="42" w:right="101" w:firstLineChars="64" w:firstLine="141"/>
        <w:rPr>
          <w:rFonts w:ascii="微軟正黑體" w:eastAsia="微軟正黑體" w:hAnsi="微軟正黑體" w:hint="eastAsia"/>
          <w:bCs/>
          <w:sz w:val="22"/>
          <w:szCs w:val="22"/>
        </w:rPr>
      </w:pPr>
      <w:r w:rsidRPr="007D147D">
        <w:rPr>
          <w:rFonts w:ascii="微軟正黑體" w:eastAsia="微軟正黑體" w:hAnsi="微軟正黑體"/>
          <w:bCs/>
          <w:sz w:val="22"/>
          <w:szCs w:val="22"/>
        </w:rPr>
        <w:t>國際商業暨合約管理協會(IACCM/World CC)認證合格高級商業與合約管理經理人 (CCMAP)</w:t>
      </w:r>
    </w:p>
    <w:bookmarkEnd w:id="2"/>
    <w:p w14:paraId="73EF74AB" w14:textId="58758D87" w:rsidR="000809A7" w:rsidRPr="00B01AD8" w:rsidRDefault="00B827C0" w:rsidP="00B01AD8">
      <w:pPr>
        <w:spacing w:beforeLines="20" w:before="72" w:afterLines="20" w:after="72" w:line="360" w:lineRule="exact"/>
        <w:ind w:left="1168" w:rightChars="42" w:right="101" w:hangingChars="531" w:hanging="1168"/>
        <w:jc w:val="both"/>
        <w:rPr>
          <w:rFonts w:ascii="微軟正黑體" w:eastAsia="微軟正黑體" w:hAnsi="微軟正黑體"/>
          <w:bCs/>
        </w:rPr>
      </w:pPr>
      <w:r w:rsidRPr="00A33BB2">
        <w:rPr>
          <w:rFonts w:ascii="微軟正黑體" w:eastAsia="微軟正黑體" w:hAnsi="微軟正黑體" w:hint="eastAsia"/>
          <w:bCs/>
          <w:sz w:val="22"/>
          <w:szCs w:val="22"/>
        </w:rPr>
        <w:t>【</w:t>
      </w:r>
      <w:r w:rsidRPr="00A33BB2">
        <w:rPr>
          <w:rFonts w:ascii="微軟正黑體" w:eastAsia="微軟正黑體" w:hAnsi="微軟正黑體" w:cs="新細明體" w:hint="eastAsia"/>
          <w:bCs/>
          <w:color w:val="000000"/>
          <w:kern w:val="0"/>
          <w:sz w:val="22"/>
        </w:rPr>
        <w:t>課程</w:t>
      </w:r>
      <w:r w:rsidR="00C809EF" w:rsidRPr="00A33BB2">
        <w:rPr>
          <w:rFonts w:ascii="微軟正黑體" w:eastAsia="微軟正黑體" w:hAnsi="微軟正黑體" w:cs="新細明體" w:hint="eastAsia"/>
          <w:bCs/>
          <w:color w:val="000000"/>
          <w:kern w:val="0"/>
          <w:sz w:val="22"/>
        </w:rPr>
        <w:t>內容</w:t>
      </w:r>
      <w:r w:rsidRPr="00A33BB2">
        <w:rPr>
          <w:rFonts w:ascii="微軟正黑體" w:eastAsia="微軟正黑體" w:hAnsi="微軟正黑體" w:hint="eastAsia"/>
          <w:bCs/>
          <w:sz w:val="22"/>
          <w:szCs w:val="22"/>
        </w:rPr>
        <w:t>】</w:t>
      </w:r>
      <w:r w:rsidRPr="00A33BB2">
        <w:rPr>
          <w:rFonts w:ascii="微軟正黑體" w:eastAsia="微軟正黑體" w:hAnsi="微軟正黑體"/>
          <w:bCs/>
          <w:sz w:val="22"/>
          <w:szCs w:val="22"/>
        </w:rPr>
        <w:t>：</w:t>
      </w:r>
      <w:r w:rsidR="00B6628B">
        <w:rPr>
          <w:rFonts w:ascii="微軟正黑體" w:eastAsia="微軟正黑體" w:hAnsi="微軟正黑體" w:hint="eastAsia"/>
          <w:bCs/>
          <w:sz w:val="22"/>
          <w:szCs w:val="22"/>
        </w:rPr>
        <w:t xml:space="preserve">                                                         </w:t>
      </w:r>
      <w:r w:rsidR="00B6628B" w:rsidRPr="00B6628B">
        <w:rPr>
          <w:rFonts w:ascii="微軟正黑體" w:eastAsia="微軟正黑體" w:hAnsi="微軟正黑體" w:hint="eastAsia"/>
          <w:b/>
          <w:color w:val="EE0000"/>
        </w:rPr>
        <w:t xml:space="preserve"> </w:t>
      </w:r>
    </w:p>
    <w:tbl>
      <w:tblPr>
        <w:tblW w:w="10512" w:type="dxa"/>
        <w:tblInd w:w="250" w:type="dxa"/>
        <w:tblLook w:val="04A0" w:firstRow="1" w:lastRow="0" w:firstColumn="1" w:lastColumn="0" w:noHBand="0" w:noVBand="1"/>
      </w:tblPr>
      <w:tblGrid>
        <w:gridCol w:w="10512"/>
      </w:tblGrid>
      <w:tr w:rsidR="00A010CC" w:rsidRPr="00C73ABE" w14:paraId="743291BF" w14:textId="77777777" w:rsidTr="00C17FB5">
        <w:trPr>
          <w:trHeight w:val="1353"/>
        </w:trPr>
        <w:tc>
          <w:tcPr>
            <w:tcW w:w="10512" w:type="dxa"/>
          </w:tcPr>
          <w:tbl>
            <w:tblPr>
              <w:tblStyle w:val="a6"/>
              <w:tblW w:w="10125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64"/>
              <w:gridCol w:w="4961"/>
            </w:tblGrid>
            <w:tr w:rsidR="00547FEE" w:rsidRPr="00526162" w14:paraId="3FC8D179" w14:textId="278D9A75" w:rsidTr="00A567E5">
              <w:trPr>
                <w:trHeight w:val="2764"/>
              </w:trPr>
              <w:tc>
                <w:tcPr>
                  <w:tcW w:w="5164" w:type="dxa"/>
                </w:tcPr>
                <w:p w14:paraId="37A4961F" w14:textId="77777777" w:rsidR="00547FEE" w:rsidRPr="00A36F50" w:rsidRDefault="00A36F50" w:rsidP="00A567E5">
                  <w:pPr>
                    <w:spacing w:line="300" w:lineRule="exact"/>
                    <w:rPr>
                      <w:rFonts w:ascii="微軟正黑體" w:eastAsia="微軟正黑體" w:hAnsi="微軟正黑體"/>
                      <w:b/>
                      <w:bCs/>
                      <w:sz w:val="22"/>
                    </w:rPr>
                  </w:pPr>
                  <w:r w:rsidRPr="00A36F50">
                    <w:rPr>
                      <w:rFonts w:ascii="微軟正黑體" w:eastAsia="微軟正黑體" w:hAnsi="微軟正黑體" w:hint="eastAsia"/>
                      <w:b/>
                      <w:bCs/>
                      <w:sz w:val="22"/>
                      <w:highlight w:val="yellow"/>
                    </w:rPr>
                    <w:t>契約風險全貌</w:t>
                  </w:r>
                </w:p>
                <w:p w14:paraId="3E7F2F2E" w14:textId="77777777" w:rsidR="00A36F50" w:rsidRPr="00A36F50" w:rsidRDefault="00A36F50" w:rsidP="00A567E5">
                  <w:pPr>
                    <w:pStyle w:val="3"/>
                    <w:numPr>
                      <w:ilvl w:val="1"/>
                      <w:numId w:val="13"/>
                    </w:numPr>
                    <w:tabs>
                      <w:tab w:val="clear" w:pos="1440"/>
                      <w:tab w:val="num" w:pos="99"/>
                    </w:tabs>
                    <w:spacing w:before="0" w:beforeAutospacing="0" w:after="0" w:afterAutospacing="0" w:line="300" w:lineRule="exact"/>
                    <w:ind w:left="383" w:hanging="241"/>
                    <w:rPr>
                      <w:rFonts w:ascii="微軟正黑體" w:eastAsia="微軟正黑體" w:hAnsi="微軟正黑體"/>
                      <w:b w:val="0"/>
                      <w:bCs w:val="0"/>
                      <w:sz w:val="20"/>
                      <w:szCs w:val="20"/>
                    </w:rPr>
                  </w:pPr>
                  <w:r w:rsidRPr="00A36F50">
                    <w:rPr>
                      <w:rFonts w:ascii="微軟正黑體" w:eastAsia="微軟正黑體" w:hAnsi="微軟正黑體" w:hint="eastAsia"/>
                      <w:b w:val="0"/>
                      <w:bCs w:val="0"/>
                      <w:sz w:val="20"/>
                      <w:szCs w:val="20"/>
                    </w:rPr>
                    <w:t>契約與法律的關係</w:t>
                  </w:r>
                </w:p>
                <w:p w14:paraId="3041D8F8" w14:textId="77777777" w:rsidR="00A36F50" w:rsidRPr="00A36F50" w:rsidRDefault="00A36F50" w:rsidP="00A567E5">
                  <w:pPr>
                    <w:pStyle w:val="3"/>
                    <w:numPr>
                      <w:ilvl w:val="1"/>
                      <w:numId w:val="13"/>
                    </w:numPr>
                    <w:tabs>
                      <w:tab w:val="clear" w:pos="1440"/>
                      <w:tab w:val="num" w:pos="99"/>
                    </w:tabs>
                    <w:spacing w:before="0" w:beforeAutospacing="0" w:after="0" w:afterAutospacing="0" w:line="300" w:lineRule="exact"/>
                    <w:ind w:left="383" w:hanging="241"/>
                    <w:rPr>
                      <w:rFonts w:ascii="微軟正黑體" w:eastAsia="微軟正黑體" w:hAnsi="微軟正黑體"/>
                      <w:b w:val="0"/>
                      <w:bCs w:val="0"/>
                      <w:sz w:val="20"/>
                      <w:szCs w:val="20"/>
                    </w:rPr>
                  </w:pPr>
                  <w:r w:rsidRPr="00A36F50">
                    <w:rPr>
                      <w:rFonts w:ascii="微軟正黑體" w:eastAsia="微軟正黑體" w:hAnsi="微軟正黑體" w:hint="eastAsia"/>
                      <w:b w:val="0"/>
                      <w:bCs w:val="0"/>
                      <w:sz w:val="20"/>
                      <w:szCs w:val="20"/>
                    </w:rPr>
                    <w:t>合約的所有權人是誰？</w:t>
                  </w:r>
                </w:p>
                <w:p w14:paraId="692D7317" w14:textId="77777777" w:rsidR="00A36F50" w:rsidRPr="00F87BDD" w:rsidRDefault="00A36F50" w:rsidP="00A567E5">
                  <w:pPr>
                    <w:pStyle w:val="3"/>
                    <w:numPr>
                      <w:ilvl w:val="1"/>
                      <w:numId w:val="13"/>
                    </w:numPr>
                    <w:tabs>
                      <w:tab w:val="clear" w:pos="1440"/>
                      <w:tab w:val="num" w:pos="99"/>
                    </w:tabs>
                    <w:spacing w:before="0" w:beforeAutospacing="0" w:after="0" w:afterAutospacing="0" w:line="300" w:lineRule="exact"/>
                    <w:ind w:left="383" w:hanging="241"/>
                    <w:rPr>
                      <w:rFonts w:ascii="教育部標準楷書" w:eastAsia="教育部標準楷書"/>
                      <w:sz w:val="20"/>
                      <w:szCs w:val="20"/>
                    </w:rPr>
                  </w:pPr>
                  <w:r w:rsidRPr="00A36F50">
                    <w:rPr>
                      <w:rFonts w:ascii="微軟正黑體" w:eastAsia="微軟正黑體" w:hAnsi="微軟正黑體" w:hint="eastAsia"/>
                      <w:b w:val="0"/>
                      <w:bCs w:val="0"/>
                      <w:sz w:val="20"/>
                      <w:szCs w:val="20"/>
                    </w:rPr>
                    <w:t>合約作為風險管理工具的定位</w:t>
                  </w:r>
                </w:p>
                <w:p w14:paraId="0FA520C3" w14:textId="5E50ED8D" w:rsidR="00A36F50" w:rsidRPr="00A36F50" w:rsidRDefault="00A36F50" w:rsidP="00A567E5">
                  <w:pPr>
                    <w:pStyle w:val="3"/>
                    <w:spacing w:before="0" w:beforeAutospacing="0" w:after="0" w:afterAutospacing="0" w:line="300" w:lineRule="exact"/>
                    <w:rPr>
                      <w:rFonts w:ascii="微軟正黑體" w:eastAsia="微軟正黑體" w:hAnsi="微軟正黑體" w:cs="Times New Roman"/>
                      <w:kern w:val="2"/>
                      <w:sz w:val="22"/>
                      <w:szCs w:val="24"/>
                      <w:highlight w:val="yellow"/>
                    </w:rPr>
                  </w:pPr>
                  <w:r w:rsidRPr="00A36F50">
                    <w:rPr>
                      <w:rFonts w:ascii="微軟正黑體" w:eastAsia="微軟正黑體" w:hAnsi="微軟正黑體" w:cs="Times New Roman" w:hint="eastAsia"/>
                      <w:kern w:val="2"/>
                      <w:sz w:val="22"/>
                      <w:szCs w:val="24"/>
                      <w:highlight w:val="yellow"/>
                    </w:rPr>
                    <w:t>契約成立與爭議熱點</w:t>
                  </w:r>
                </w:p>
                <w:p w14:paraId="4CE67F6D" w14:textId="74A63584" w:rsidR="00A36F50" w:rsidRPr="00A36F50" w:rsidRDefault="00A36F50" w:rsidP="00A567E5">
                  <w:pPr>
                    <w:pStyle w:val="3"/>
                    <w:numPr>
                      <w:ilvl w:val="1"/>
                      <w:numId w:val="13"/>
                    </w:numPr>
                    <w:tabs>
                      <w:tab w:val="clear" w:pos="1440"/>
                      <w:tab w:val="num" w:pos="99"/>
                    </w:tabs>
                    <w:spacing w:before="0" w:beforeAutospacing="0" w:after="0" w:afterAutospacing="0" w:line="300" w:lineRule="exact"/>
                    <w:ind w:left="383" w:hanging="241"/>
                    <w:rPr>
                      <w:rFonts w:ascii="微軟正黑體" w:eastAsia="微軟正黑體" w:hAnsi="微軟正黑體"/>
                      <w:b w:val="0"/>
                      <w:bCs w:val="0"/>
                      <w:sz w:val="20"/>
                      <w:szCs w:val="20"/>
                    </w:rPr>
                  </w:pPr>
                  <w:r w:rsidRPr="00A36F50">
                    <w:rPr>
                      <w:rFonts w:ascii="微軟正黑體" w:eastAsia="微軟正黑體" w:hAnsi="微軟正黑體" w:hint="eastAsia"/>
                      <w:b w:val="0"/>
                      <w:bCs w:val="0"/>
                      <w:sz w:val="20"/>
                      <w:szCs w:val="20"/>
                    </w:rPr>
                    <w:t>契約成立的方式與風險</w:t>
                  </w:r>
                </w:p>
                <w:p w14:paraId="41B36758" w14:textId="77777777" w:rsidR="00A36F50" w:rsidRPr="00A36F50" w:rsidRDefault="00A36F50" w:rsidP="00A567E5">
                  <w:pPr>
                    <w:pStyle w:val="3"/>
                    <w:numPr>
                      <w:ilvl w:val="1"/>
                      <w:numId w:val="13"/>
                    </w:numPr>
                    <w:tabs>
                      <w:tab w:val="clear" w:pos="1440"/>
                      <w:tab w:val="num" w:pos="99"/>
                    </w:tabs>
                    <w:spacing w:before="0" w:beforeAutospacing="0" w:after="0" w:afterAutospacing="0" w:line="300" w:lineRule="exact"/>
                    <w:ind w:left="383" w:hanging="241"/>
                    <w:rPr>
                      <w:rFonts w:ascii="微軟正黑體" w:eastAsia="微軟正黑體" w:hAnsi="微軟正黑體"/>
                      <w:b w:val="0"/>
                      <w:bCs w:val="0"/>
                      <w:sz w:val="20"/>
                      <w:szCs w:val="20"/>
                    </w:rPr>
                  </w:pPr>
                  <w:r w:rsidRPr="00A36F50">
                    <w:rPr>
                      <w:rFonts w:ascii="微軟正黑體" w:eastAsia="微軟正黑體" w:hAnsi="微軟正黑體" w:hint="eastAsia"/>
                      <w:b w:val="0"/>
                      <w:bCs w:val="0"/>
                      <w:sz w:val="20"/>
                      <w:szCs w:val="20"/>
                    </w:rPr>
                    <w:t>意思表示不一致與訂單衝突案例</w:t>
                  </w:r>
                </w:p>
                <w:p w14:paraId="1A906048" w14:textId="276010E0" w:rsidR="00A36F50" w:rsidRPr="00A36F50" w:rsidRDefault="00A36F50" w:rsidP="00A567E5">
                  <w:pPr>
                    <w:pStyle w:val="3"/>
                    <w:numPr>
                      <w:ilvl w:val="1"/>
                      <w:numId w:val="13"/>
                    </w:numPr>
                    <w:tabs>
                      <w:tab w:val="clear" w:pos="1440"/>
                      <w:tab w:val="num" w:pos="99"/>
                    </w:tabs>
                    <w:spacing w:before="0" w:beforeAutospacing="0" w:after="0" w:afterAutospacing="0" w:line="300" w:lineRule="exact"/>
                    <w:ind w:left="383" w:hanging="241"/>
                    <w:rPr>
                      <w:rFonts w:ascii="微軟正黑體" w:eastAsia="微軟正黑體" w:hAnsi="微軟正黑體"/>
                      <w:b w:val="0"/>
                      <w:bCs w:val="0"/>
                      <w:sz w:val="20"/>
                      <w:szCs w:val="20"/>
                    </w:rPr>
                  </w:pPr>
                  <w:r w:rsidRPr="00A36F50">
                    <w:rPr>
                      <w:rFonts w:ascii="微軟正黑體" w:eastAsia="微軟正黑體" w:hAnsi="微軟正黑體" w:hint="eastAsia"/>
                      <w:b w:val="0"/>
                      <w:bCs w:val="0"/>
                      <w:sz w:val="20"/>
                      <w:szCs w:val="20"/>
                    </w:rPr>
                    <w:t>常見訂單爭議</w:t>
                  </w:r>
                </w:p>
                <w:p w14:paraId="2FCA5E4F" w14:textId="59A483FE" w:rsidR="00A36F50" w:rsidRPr="00A36F50" w:rsidRDefault="00A36F50" w:rsidP="00A567E5">
                  <w:pPr>
                    <w:pStyle w:val="3"/>
                    <w:spacing w:before="0" w:beforeAutospacing="0" w:after="0" w:afterAutospacing="0" w:line="300" w:lineRule="exact"/>
                    <w:rPr>
                      <w:rFonts w:ascii="微軟正黑體" w:eastAsia="微軟正黑體" w:hAnsi="微軟正黑體" w:cs="Times New Roman"/>
                      <w:kern w:val="2"/>
                      <w:sz w:val="22"/>
                      <w:szCs w:val="24"/>
                      <w:highlight w:val="yellow"/>
                    </w:rPr>
                  </w:pPr>
                  <w:r w:rsidRPr="00A36F50">
                    <w:rPr>
                      <w:rFonts w:ascii="微軟正黑體" w:eastAsia="微軟正黑體" w:hAnsi="微軟正黑體" w:cs="Times New Roman" w:hint="eastAsia"/>
                      <w:kern w:val="2"/>
                      <w:sz w:val="22"/>
                      <w:szCs w:val="24"/>
                      <w:highlight w:val="yellow"/>
                    </w:rPr>
                    <w:t>契約種類與條款設計</w:t>
                  </w:r>
                </w:p>
                <w:p w14:paraId="0190C05D" w14:textId="77777777" w:rsidR="00A36F50" w:rsidRPr="00A36F50" w:rsidRDefault="00A36F50" w:rsidP="00A567E5">
                  <w:pPr>
                    <w:pStyle w:val="3"/>
                    <w:numPr>
                      <w:ilvl w:val="1"/>
                      <w:numId w:val="13"/>
                    </w:numPr>
                    <w:tabs>
                      <w:tab w:val="clear" w:pos="1440"/>
                      <w:tab w:val="num" w:pos="99"/>
                    </w:tabs>
                    <w:spacing w:before="0" w:beforeAutospacing="0" w:after="0" w:afterAutospacing="0" w:line="300" w:lineRule="exact"/>
                    <w:ind w:left="383" w:hanging="241"/>
                    <w:rPr>
                      <w:rFonts w:ascii="微軟正黑體" w:eastAsia="微軟正黑體" w:hAnsi="微軟正黑體"/>
                      <w:b w:val="0"/>
                      <w:bCs w:val="0"/>
                      <w:sz w:val="20"/>
                      <w:szCs w:val="20"/>
                    </w:rPr>
                  </w:pPr>
                  <w:r w:rsidRPr="00A36F50">
                    <w:rPr>
                      <w:rFonts w:ascii="微軟正黑體" w:eastAsia="微軟正黑體" w:hAnsi="微軟正黑體" w:hint="eastAsia"/>
                      <w:b w:val="0"/>
                      <w:bCs w:val="0"/>
                      <w:sz w:val="20"/>
                      <w:szCs w:val="20"/>
                    </w:rPr>
                    <w:t>買賣、承攬、勞務契約的差異</w:t>
                  </w:r>
                </w:p>
                <w:p w14:paraId="09453175" w14:textId="77777777" w:rsidR="00A36F50" w:rsidRDefault="00A36F50" w:rsidP="00A567E5">
                  <w:pPr>
                    <w:pStyle w:val="3"/>
                    <w:numPr>
                      <w:ilvl w:val="1"/>
                      <w:numId w:val="13"/>
                    </w:numPr>
                    <w:tabs>
                      <w:tab w:val="clear" w:pos="1440"/>
                      <w:tab w:val="num" w:pos="99"/>
                    </w:tabs>
                    <w:spacing w:before="0" w:beforeAutospacing="0" w:after="0" w:afterAutospacing="0" w:line="300" w:lineRule="exact"/>
                    <w:ind w:left="383" w:hanging="241"/>
                    <w:rPr>
                      <w:rFonts w:ascii="微軟正黑體" w:eastAsia="微軟正黑體" w:hAnsi="微軟正黑體"/>
                      <w:b w:val="0"/>
                      <w:bCs w:val="0"/>
                      <w:sz w:val="20"/>
                      <w:szCs w:val="20"/>
                    </w:rPr>
                  </w:pPr>
                  <w:r w:rsidRPr="00A36F50">
                    <w:rPr>
                      <w:rFonts w:ascii="微軟正黑體" w:eastAsia="微軟正黑體" w:hAnsi="微軟正黑體" w:hint="eastAsia"/>
                      <w:b w:val="0"/>
                      <w:bCs w:val="0"/>
                      <w:sz w:val="20"/>
                      <w:szCs w:val="20"/>
                    </w:rPr>
                    <w:t>代理與經銷契約的風險重點</w:t>
                  </w:r>
                </w:p>
                <w:p w14:paraId="52721F57" w14:textId="77777777" w:rsidR="00A36F50" w:rsidRDefault="00A36F50" w:rsidP="00A567E5">
                  <w:pPr>
                    <w:pStyle w:val="3"/>
                    <w:numPr>
                      <w:ilvl w:val="1"/>
                      <w:numId w:val="13"/>
                    </w:numPr>
                    <w:tabs>
                      <w:tab w:val="clear" w:pos="1440"/>
                      <w:tab w:val="num" w:pos="99"/>
                    </w:tabs>
                    <w:spacing w:before="0" w:beforeAutospacing="0" w:after="0" w:afterAutospacing="0" w:line="300" w:lineRule="exact"/>
                    <w:ind w:left="383" w:hanging="241"/>
                    <w:rPr>
                      <w:rFonts w:ascii="微軟正黑體" w:eastAsia="微軟正黑體" w:hAnsi="微軟正黑體"/>
                      <w:b w:val="0"/>
                      <w:bCs w:val="0"/>
                      <w:sz w:val="20"/>
                      <w:szCs w:val="20"/>
                    </w:rPr>
                  </w:pPr>
                  <w:r w:rsidRPr="00A36F50">
                    <w:rPr>
                      <w:rFonts w:ascii="微軟正黑體" w:eastAsia="微軟正黑體" w:hAnsi="微軟正黑體" w:hint="eastAsia"/>
                      <w:b w:val="0"/>
                      <w:bCs w:val="0"/>
                      <w:sz w:val="20"/>
                      <w:szCs w:val="20"/>
                    </w:rPr>
                    <w:t>契約目的不同→條款設計不同</w:t>
                  </w:r>
                </w:p>
                <w:p w14:paraId="6182B36E" w14:textId="77777777" w:rsidR="00A36F50" w:rsidRPr="00A36F50" w:rsidRDefault="00A36F50" w:rsidP="00A567E5">
                  <w:pPr>
                    <w:pStyle w:val="3"/>
                    <w:spacing w:before="0" w:beforeAutospacing="0" w:after="0" w:afterAutospacing="0" w:line="280" w:lineRule="exact"/>
                    <w:rPr>
                      <w:rFonts w:ascii="微軟正黑體" w:eastAsia="微軟正黑體" w:hAnsi="微軟正黑體" w:cs="Times New Roman"/>
                      <w:kern w:val="2"/>
                      <w:sz w:val="22"/>
                      <w:szCs w:val="24"/>
                      <w:highlight w:val="yellow"/>
                    </w:rPr>
                  </w:pPr>
                  <w:r w:rsidRPr="00A36F50">
                    <w:rPr>
                      <w:rFonts w:ascii="微軟正黑體" w:eastAsia="微軟正黑體" w:hAnsi="微軟正黑體" w:cs="Times New Roman" w:hint="eastAsia"/>
                      <w:kern w:val="2"/>
                      <w:sz w:val="22"/>
                      <w:szCs w:val="24"/>
                      <w:highlight w:val="yellow"/>
                    </w:rPr>
                    <w:t>合約風險管理方法論</w:t>
                  </w:r>
                </w:p>
                <w:p w14:paraId="6E2A5AC6" w14:textId="2B742809" w:rsidR="00A36F50" w:rsidRPr="00A36F50" w:rsidRDefault="00A36F50" w:rsidP="00A567E5">
                  <w:pPr>
                    <w:pStyle w:val="3"/>
                    <w:numPr>
                      <w:ilvl w:val="1"/>
                      <w:numId w:val="13"/>
                    </w:numPr>
                    <w:tabs>
                      <w:tab w:val="clear" w:pos="1440"/>
                      <w:tab w:val="num" w:pos="99"/>
                    </w:tabs>
                    <w:spacing w:before="0" w:beforeAutospacing="0" w:after="0" w:afterAutospacing="0" w:line="300" w:lineRule="exact"/>
                    <w:ind w:left="383" w:hanging="241"/>
                    <w:rPr>
                      <w:rFonts w:ascii="微軟正黑體" w:eastAsia="微軟正黑體" w:hAnsi="微軟正黑體"/>
                      <w:b w:val="0"/>
                      <w:bCs w:val="0"/>
                      <w:sz w:val="20"/>
                      <w:szCs w:val="20"/>
                    </w:rPr>
                  </w:pPr>
                  <w:r w:rsidRPr="00A36F50">
                    <w:rPr>
                      <w:rFonts w:ascii="微軟正黑體" w:eastAsia="微軟正黑體" w:hAnsi="微軟正黑體" w:hint="eastAsia"/>
                      <w:b w:val="0"/>
                      <w:bCs w:val="0"/>
                      <w:sz w:val="20"/>
                      <w:szCs w:val="20"/>
                    </w:rPr>
                    <w:t>合約風險管理功能與層次</w:t>
                  </w:r>
                </w:p>
                <w:p w14:paraId="69E959A2" w14:textId="77777777" w:rsidR="00A36F50" w:rsidRPr="00A36F50" w:rsidRDefault="00A36F50" w:rsidP="00A567E5">
                  <w:pPr>
                    <w:pStyle w:val="3"/>
                    <w:numPr>
                      <w:ilvl w:val="1"/>
                      <w:numId w:val="13"/>
                    </w:numPr>
                    <w:tabs>
                      <w:tab w:val="clear" w:pos="1440"/>
                      <w:tab w:val="num" w:pos="99"/>
                    </w:tabs>
                    <w:spacing w:before="0" w:beforeAutospacing="0" w:after="0" w:afterAutospacing="0" w:line="300" w:lineRule="exact"/>
                    <w:ind w:left="383" w:hanging="241"/>
                    <w:rPr>
                      <w:rFonts w:ascii="微軟正黑體" w:eastAsia="微軟正黑體" w:hAnsi="微軟正黑體"/>
                      <w:b w:val="0"/>
                      <w:bCs w:val="0"/>
                      <w:sz w:val="20"/>
                      <w:szCs w:val="20"/>
                    </w:rPr>
                  </w:pPr>
                  <w:r w:rsidRPr="00A36F50">
                    <w:rPr>
                      <w:rFonts w:ascii="微軟正黑體" w:eastAsia="微軟正黑體" w:hAnsi="微軟正黑體" w:hint="eastAsia"/>
                      <w:b w:val="0"/>
                      <w:bCs w:val="0"/>
                      <w:sz w:val="20"/>
                      <w:szCs w:val="20"/>
                    </w:rPr>
                    <w:t>合約就像「安全網」：如何設計彈性與防護機制</w:t>
                  </w:r>
                </w:p>
                <w:p w14:paraId="5A8EEEF6" w14:textId="77777777" w:rsidR="00A36F50" w:rsidRDefault="00A36F50" w:rsidP="00A567E5">
                  <w:pPr>
                    <w:pStyle w:val="3"/>
                    <w:numPr>
                      <w:ilvl w:val="1"/>
                      <w:numId w:val="13"/>
                    </w:numPr>
                    <w:tabs>
                      <w:tab w:val="clear" w:pos="1440"/>
                      <w:tab w:val="num" w:pos="99"/>
                    </w:tabs>
                    <w:spacing w:before="0" w:beforeAutospacing="0" w:after="0" w:afterAutospacing="0" w:line="300" w:lineRule="exact"/>
                    <w:ind w:left="383" w:hanging="241"/>
                    <w:rPr>
                      <w:rFonts w:ascii="微軟正黑體" w:eastAsia="微軟正黑體" w:hAnsi="微軟正黑體"/>
                      <w:b w:val="0"/>
                      <w:bCs w:val="0"/>
                      <w:sz w:val="20"/>
                      <w:szCs w:val="20"/>
                    </w:rPr>
                  </w:pPr>
                  <w:r w:rsidRPr="00A36F50">
                    <w:rPr>
                      <w:rFonts w:ascii="微軟正黑體" w:eastAsia="微軟正黑體" w:hAnsi="微軟正黑體"/>
                      <w:b w:val="0"/>
                      <w:bCs w:val="0"/>
                      <w:sz w:val="20"/>
                      <w:szCs w:val="20"/>
                    </w:rPr>
                    <w:t>ADR</w:t>
                  </w:r>
                  <w:r w:rsidRPr="00A36F50">
                    <w:rPr>
                      <w:rFonts w:ascii="微軟正黑體" w:eastAsia="微軟正黑體" w:hAnsi="微軟正黑體" w:hint="eastAsia"/>
                      <w:b w:val="0"/>
                      <w:bCs w:val="0"/>
                      <w:sz w:val="20"/>
                      <w:szCs w:val="20"/>
                    </w:rPr>
                    <w:t>（替代性爭議解決）與管轄法院設計</w:t>
                  </w:r>
                </w:p>
                <w:p w14:paraId="5D81A3B9" w14:textId="38723958" w:rsidR="00A567E5" w:rsidRPr="00A36F50" w:rsidRDefault="00A567E5" w:rsidP="00A567E5">
                  <w:pPr>
                    <w:pStyle w:val="3"/>
                    <w:spacing w:before="0" w:beforeAutospacing="0" w:after="0" w:afterAutospacing="0" w:line="300" w:lineRule="exact"/>
                    <w:rPr>
                      <w:rFonts w:ascii="微軟正黑體" w:eastAsia="微軟正黑體" w:hAnsi="微軟正黑體" w:hint="eastAsia"/>
                      <w:b w:val="0"/>
                      <w:bCs w:val="0"/>
                      <w:sz w:val="20"/>
                      <w:szCs w:val="20"/>
                    </w:rPr>
                  </w:pPr>
                  <w:r w:rsidRPr="00A36F50">
                    <w:rPr>
                      <w:rFonts w:ascii="微軟正黑體" w:eastAsia="微軟正黑體" w:hAnsi="微軟正黑體" w:cs="Times New Roman" w:hint="eastAsia"/>
                      <w:kern w:val="2"/>
                      <w:sz w:val="22"/>
                      <w:szCs w:val="24"/>
                      <w:highlight w:val="yellow"/>
                    </w:rPr>
                    <w:t xml:space="preserve">工具箱 </w:t>
                  </w:r>
                  <w:r w:rsidRPr="00A36F50">
                    <w:rPr>
                      <w:rFonts w:ascii="微軟正黑體" w:eastAsia="微軟正黑體" w:hAnsi="微軟正黑體" w:cs="Times New Roman"/>
                      <w:kern w:val="2"/>
                      <w:sz w:val="22"/>
                      <w:szCs w:val="24"/>
                      <w:highlight w:val="yellow"/>
                    </w:rPr>
                    <w:t xml:space="preserve">&amp; </w:t>
                  </w:r>
                  <w:r w:rsidRPr="00A36F50">
                    <w:rPr>
                      <w:rFonts w:ascii="微軟正黑體" w:eastAsia="微軟正黑體" w:hAnsi="微軟正黑體" w:cs="Times New Roman" w:hint="eastAsia"/>
                      <w:kern w:val="2"/>
                      <w:sz w:val="22"/>
                      <w:szCs w:val="24"/>
                      <w:highlight w:val="yellow"/>
                    </w:rPr>
                    <w:t>實務應用</w:t>
                  </w:r>
                  <w:r w:rsidRPr="00A36F50">
                    <w:rPr>
                      <w:rFonts w:ascii="微軟正黑體" w:eastAsia="微軟正黑體" w:hAnsi="微軟正黑體" w:cs="Times New Roman" w:hint="eastAsia"/>
                      <w:kern w:val="2"/>
                      <w:sz w:val="22"/>
                      <w:szCs w:val="24"/>
                    </w:rPr>
                    <w:t xml:space="preserve">  </w:t>
                  </w:r>
                  <w:proofErr w:type="gramStart"/>
                  <w:r w:rsidRPr="00A567E5">
                    <w:rPr>
                      <w:rFonts w:ascii="微軟正黑體" w:eastAsia="微軟正黑體" w:hAnsi="微軟正黑體" w:cs="Times New Roman" w:hint="eastAsia"/>
                      <w:kern w:val="2"/>
                      <w:sz w:val="22"/>
                      <w:szCs w:val="24"/>
                    </w:rPr>
                    <w:t>•</w:t>
                  </w:r>
                  <w:proofErr w:type="gramEnd"/>
                  <w:r>
                    <w:rPr>
                      <w:rFonts w:ascii="微軟正黑體" w:eastAsia="微軟正黑體" w:hAnsi="微軟正黑體" w:cs="Times New Roman" w:hint="eastAsia"/>
                      <w:kern w:val="2"/>
                      <w:sz w:val="22"/>
                      <w:szCs w:val="24"/>
                    </w:rPr>
                    <w:t xml:space="preserve"> </w:t>
                  </w:r>
                  <w:r w:rsidRPr="00A36F50">
                    <w:rPr>
                      <w:rFonts w:ascii="微軟正黑體" w:eastAsia="微軟正黑體" w:hAnsi="微軟正黑體" w:hint="eastAsia"/>
                      <w:b w:val="0"/>
                      <w:bCs w:val="0"/>
                      <w:sz w:val="20"/>
                      <w:szCs w:val="20"/>
                    </w:rPr>
                    <w:t>合約風險檢核表</w:t>
                  </w:r>
                </w:p>
              </w:tc>
              <w:tc>
                <w:tcPr>
                  <w:tcW w:w="4961" w:type="dxa"/>
                </w:tcPr>
                <w:p w14:paraId="4BED4DF8" w14:textId="63C46450" w:rsidR="00A36F50" w:rsidRPr="00A36F50" w:rsidRDefault="00A36F50" w:rsidP="00A567E5">
                  <w:pPr>
                    <w:pStyle w:val="3"/>
                    <w:spacing w:before="0" w:beforeAutospacing="0" w:after="0" w:afterAutospacing="0" w:line="280" w:lineRule="exact"/>
                    <w:rPr>
                      <w:rFonts w:ascii="微軟正黑體" w:eastAsia="微軟正黑體" w:hAnsi="微軟正黑體" w:cs="Times New Roman"/>
                      <w:kern w:val="2"/>
                      <w:sz w:val="22"/>
                      <w:szCs w:val="24"/>
                      <w:highlight w:val="yellow"/>
                    </w:rPr>
                  </w:pPr>
                  <w:r w:rsidRPr="00A36F50">
                    <w:rPr>
                      <w:rFonts w:ascii="微軟正黑體" w:eastAsia="微軟正黑體" w:hAnsi="微軟正黑體" w:cs="Times New Roman" w:hint="eastAsia"/>
                      <w:kern w:val="2"/>
                      <w:sz w:val="22"/>
                      <w:szCs w:val="24"/>
                      <w:highlight w:val="yellow"/>
                    </w:rPr>
                    <w:t>關鍵風險條款解析</w:t>
                  </w:r>
                </w:p>
                <w:p w14:paraId="69D4EFF8" w14:textId="22309FC3" w:rsidR="00A36F50" w:rsidRPr="00A36F50" w:rsidRDefault="00A36F50" w:rsidP="00A567E5">
                  <w:pPr>
                    <w:pStyle w:val="3"/>
                    <w:numPr>
                      <w:ilvl w:val="1"/>
                      <w:numId w:val="13"/>
                    </w:numPr>
                    <w:tabs>
                      <w:tab w:val="clear" w:pos="1440"/>
                      <w:tab w:val="num" w:pos="99"/>
                    </w:tabs>
                    <w:spacing w:before="0" w:beforeAutospacing="0" w:after="0" w:afterAutospacing="0" w:line="300" w:lineRule="exact"/>
                    <w:ind w:left="383" w:hanging="241"/>
                    <w:rPr>
                      <w:rFonts w:ascii="微軟正黑體" w:eastAsia="微軟正黑體" w:hAnsi="微軟正黑體"/>
                      <w:b w:val="0"/>
                      <w:bCs w:val="0"/>
                      <w:sz w:val="20"/>
                      <w:szCs w:val="20"/>
                    </w:rPr>
                  </w:pPr>
                  <w:r w:rsidRPr="00A36F50">
                    <w:rPr>
                      <w:rFonts w:ascii="微軟正黑體" w:eastAsia="微軟正黑體" w:hAnsi="微軟正黑體" w:hint="eastAsia"/>
                      <w:b w:val="0"/>
                      <w:bCs w:val="0"/>
                      <w:sz w:val="20"/>
                      <w:szCs w:val="20"/>
                    </w:rPr>
                    <w:t>品質條款</w:t>
                  </w:r>
                </w:p>
                <w:p w14:paraId="2906E4DF" w14:textId="3E6DC20C" w:rsidR="00A36F50" w:rsidRPr="00A36F50" w:rsidRDefault="00A36F50" w:rsidP="00A567E5">
                  <w:pPr>
                    <w:pStyle w:val="3"/>
                    <w:numPr>
                      <w:ilvl w:val="1"/>
                      <w:numId w:val="13"/>
                    </w:numPr>
                    <w:tabs>
                      <w:tab w:val="clear" w:pos="1440"/>
                      <w:tab w:val="num" w:pos="99"/>
                    </w:tabs>
                    <w:spacing w:before="0" w:beforeAutospacing="0" w:after="0" w:afterAutospacing="0" w:line="300" w:lineRule="exact"/>
                    <w:ind w:left="383" w:hanging="241"/>
                    <w:rPr>
                      <w:rFonts w:ascii="微軟正黑體" w:eastAsia="微軟正黑體" w:hAnsi="微軟正黑體"/>
                      <w:b w:val="0"/>
                      <w:bCs w:val="0"/>
                      <w:sz w:val="20"/>
                      <w:szCs w:val="20"/>
                    </w:rPr>
                  </w:pPr>
                  <w:r w:rsidRPr="00A36F50">
                    <w:rPr>
                      <w:rFonts w:ascii="微軟正黑體" w:eastAsia="微軟正黑體" w:hAnsi="微軟正黑體" w:hint="eastAsia"/>
                      <w:b w:val="0"/>
                      <w:bCs w:val="0"/>
                      <w:sz w:val="20"/>
                      <w:szCs w:val="20"/>
                    </w:rPr>
                    <w:t>數量與價格條款</w:t>
                  </w:r>
                </w:p>
                <w:p w14:paraId="08870872" w14:textId="13BA27C5" w:rsidR="00A36F50" w:rsidRPr="00A36F50" w:rsidRDefault="00A36F50" w:rsidP="00A567E5">
                  <w:pPr>
                    <w:pStyle w:val="3"/>
                    <w:numPr>
                      <w:ilvl w:val="1"/>
                      <w:numId w:val="13"/>
                    </w:numPr>
                    <w:tabs>
                      <w:tab w:val="clear" w:pos="1440"/>
                      <w:tab w:val="num" w:pos="99"/>
                    </w:tabs>
                    <w:spacing w:before="0" w:beforeAutospacing="0" w:after="0" w:afterAutospacing="0" w:line="300" w:lineRule="exact"/>
                    <w:ind w:left="383" w:hanging="241"/>
                    <w:rPr>
                      <w:rFonts w:ascii="微軟正黑體" w:eastAsia="微軟正黑體" w:hAnsi="微軟正黑體"/>
                      <w:b w:val="0"/>
                      <w:bCs w:val="0"/>
                      <w:sz w:val="20"/>
                      <w:szCs w:val="20"/>
                    </w:rPr>
                  </w:pPr>
                  <w:r w:rsidRPr="00A36F50">
                    <w:rPr>
                      <w:rFonts w:ascii="微軟正黑體" w:eastAsia="微軟正黑體" w:hAnsi="微軟正黑體" w:hint="eastAsia"/>
                      <w:b w:val="0"/>
                      <w:bCs w:val="0"/>
                      <w:sz w:val="20"/>
                      <w:szCs w:val="20"/>
                    </w:rPr>
                    <w:t>交貨條款</w:t>
                  </w:r>
                </w:p>
                <w:p w14:paraId="3F5BB131" w14:textId="77777777" w:rsidR="00A36F50" w:rsidRPr="00A36F50" w:rsidRDefault="00A36F50" w:rsidP="00A567E5">
                  <w:pPr>
                    <w:pStyle w:val="3"/>
                    <w:numPr>
                      <w:ilvl w:val="1"/>
                      <w:numId w:val="13"/>
                    </w:numPr>
                    <w:tabs>
                      <w:tab w:val="clear" w:pos="1440"/>
                      <w:tab w:val="num" w:pos="99"/>
                    </w:tabs>
                    <w:spacing w:before="0" w:beforeAutospacing="0" w:after="0" w:afterAutospacing="0" w:line="300" w:lineRule="exact"/>
                    <w:ind w:left="383" w:hanging="241"/>
                    <w:rPr>
                      <w:rFonts w:ascii="微軟正黑體" w:eastAsia="微軟正黑體" w:hAnsi="微軟正黑體"/>
                      <w:b w:val="0"/>
                      <w:bCs w:val="0"/>
                      <w:sz w:val="20"/>
                      <w:szCs w:val="20"/>
                    </w:rPr>
                  </w:pPr>
                  <w:r w:rsidRPr="00A36F50">
                    <w:rPr>
                      <w:rFonts w:ascii="微軟正黑體" w:eastAsia="微軟正黑體" w:hAnsi="微軟正黑體" w:hint="eastAsia"/>
                      <w:b w:val="0"/>
                      <w:bCs w:val="0"/>
                      <w:sz w:val="20"/>
                      <w:szCs w:val="20"/>
                    </w:rPr>
                    <w:t>付款條件與驗收條件</w:t>
                  </w:r>
                </w:p>
                <w:p w14:paraId="123DDED5" w14:textId="67946923" w:rsidR="00547FEE" w:rsidRPr="00A567E5" w:rsidRDefault="00A36F50" w:rsidP="00A567E5">
                  <w:pPr>
                    <w:pStyle w:val="3"/>
                    <w:numPr>
                      <w:ilvl w:val="1"/>
                      <w:numId w:val="13"/>
                    </w:numPr>
                    <w:tabs>
                      <w:tab w:val="clear" w:pos="1440"/>
                      <w:tab w:val="num" w:pos="99"/>
                    </w:tabs>
                    <w:spacing w:before="0" w:beforeAutospacing="0" w:after="0" w:afterAutospacing="0" w:line="300" w:lineRule="exact"/>
                    <w:ind w:left="383" w:hanging="241"/>
                    <w:rPr>
                      <w:rFonts w:ascii="微軟正黑體" w:eastAsia="微軟正黑體" w:hAnsi="微軟正黑體"/>
                      <w:b w:val="0"/>
                      <w:bCs w:val="0"/>
                      <w:sz w:val="20"/>
                      <w:szCs w:val="20"/>
                    </w:rPr>
                  </w:pPr>
                  <w:r w:rsidRPr="00A36F50">
                    <w:rPr>
                      <w:rFonts w:ascii="微軟正黑體" w:eastAsia="微軟正黑體" w:hAnsi="微軟正黑體" w:hint="eastAsia"/>
                      <w:b w:val="0"/>
                      <w:bCs w:val="0"/>
                      <w:sz w:val="20"/>
                      <w:szCs w:val="20"/>
                    </w:rPr>
                    <w:t>智慧財產權條款</w:t>
                  </w:r>
                </w:p>
                <w:p w14:paraId="680BE985" w14:textId="77777777" w:rsidR="00A36F50" w:rsidRPr="00440FCD" w:rsidRDefault="00A36F50" w:rsidP="00A567E5">
                  <w:pPr>
                    <w:pStyle w:val="3"/>
                    <w:spacing w:before="0" w:beforeAutospacing="0" w:after="0" w:afterAutospacing="0" w:line="280" w:lineRule="exact"/>
                    <w:rPr>
                      <w:rFonts w:ascii="教育部標準楷書" w:eastAsia="教育部標準楷書"/>
                      <w:sz w:val="20"/>
                      <w:szCs w:val="20"/>
                    </w:rPr>
                  </w:pPr>
                  <w:r w:rsidRPr="00A36F50">
                    <w:rPr>
                      <w:rFonts w:ascii="微軟正黑體" w:eastAsia="微軟正黑體" w:hAnsi="微軟正黑體" w:cs="Times New Roman" w:hint="eastAsia"/>
                      <w:kern w:val="2"/>
                      <w:sz w:val="22"/>
                      <w:szCs w:val="24"/>
                      <w:highlight w:val="yellow"/>
                    </w:rPr>
                    <w:t>合約履約管理與違約風險</w:t>
                  </w:r>
                </w:p>
                <w:p w14:paraId="2C0A6F2E" w14:textId="439242E0" w:rsidR="00A36F50" w:rsidRPr="00A36F50" w:rsidRDefault="00A36F50" w:rsidP="00A567E5">
                  <w:pPr>
                    <w:pStyle w:val="3"/>
                    <w:numPr>
                      <w:ilvl w:val="1"/>
                      <w:numId w:val="13"/>
                    </w:numPr>
                    <w:tabs>
                      <w:tab w:val="clear" w:pos="1440"/>
                      <w:tab w:val="num" w:pos="99"/>
                    </w:tabs>
                    <w:spacing w:before="0" w:beforeAutospacing="0" w:after="0" w:afterAutospacing="0" w:line="300" w:lineRule="exact"/>
                    <w:ind w:left="383" w:hanging="241"/>
                    <w:rPr>
                      <w:rFonts w:ascii="微軟正黑體" w:eastAsia="微軟正黑體" w:hAnsi="微軟正黑體"/>
                      <w:b w:val="0"/>
                      <w:bCs w:val="0"/>
                      <w:sz w:val="20"/>
                      <w:szCs w:val="20"/>
                    </w:rPr>
                  </w:pPr>
                  <w:r w:rsidRPr="00A36F50">
                    <w:rPr>
                      <w:rFonts w:ascii="微軟正黑體" w:eastAsia="微軟正黑體" w:hAnsi="微軟正黑體" w:hint="eastAsia"/>
                      <w:b w:val="0"/>
                      <w:bCs w:val="0"/>
                      <w:sz w:val="20"/>
                      <w:szCs w:val="20"/>
                    </w:rPr>
                    <w:t>違約及解約條件設計</w:t>
                  </w:r>
                </w:p>
                <w:p w14:paraId="275805B7" w14:textId="5D1C5913" w:rsidR="00A36F50" w:rsidRPr="00A36F50" w:rsidRDefault="00A36F50" w:rsidP="00A567E5">
                  <w:pPr>
                    <w:pStyle w:val="3"/>
                    <w:numPr>
                      <w:ilvl w:val="1"/>
                      <w:numId w:val="13"/>
                    </w:numPr>
                    <w:tabs>
                      <w:tab w:val="clear" w:pos="1440"/>
                      <w:tab w:val="num" w:pos="99"/>
                    </w:tabs>
                    <w:spacing w:before="0" w:beforeAutospacing="0" w:after="0" w:afterAutospacing="0" w:line="300" w:lineRule="exact"/>
                    <w:ind w:left="383" w:hanging="241"/>
                    <w:rPr>
                      <w:rFonts w:ascii="微軟正黑體" w:eastAsia="微軟正黑體" w:hAnsi="微軟正黑體"/>
                      <w:b w:val="0"/>
                      <w:bCs w:val="0"/>
                      <w:sz w:val="20"/>
                      <w:szCs w:val="20"/>
                    </w:rPr>
                  </w:pPr>
                  <w:r w:rsidRPr="00A36F50">
                    <w:rPr>
                      <w:rFonts w:ascii="微軟正黑體" w:eastAsia="微軟正黑體" w:hAnsi="微軟正黑體" w:hint="eastAsia"/>
                      <w:b w:val="0"/>
                      <w:bCs w:val="0"/>
                      <w:sz w:val="20"/>
                      <w:szCs w:val="20"/>
                    </w:rPr>
                    <w:t>如何降低違約風險</w:t>
                  </w:r>
                </w:p>
                <w:p w14:paraId="76DFF453" w14:textId="77777777" w:rsidR="00A36F50" w:rsidRPr="00A36F50" w:rsidRDefault="00A36F50" w:rsidP="00A567E5">
                  <w:pPr>
                    <w:pStyle w:val="3"/>
                    <w:numPr>
                      <w:ilvl w:val="1"/>
                      <w:numId w:val="13"/>
                    </w:numPr>
                    <w:tabs>
                      <w:tab w:val="clear" w:pos="1440"/>
                      <w:tab w:val="num" w:pos="99"/>
                    </w:tabs>
                    <w:spacing w:before="0" w:beforeAutospacing="0" w:after="0" w:afterAutospacing="0" w:line="300" w:lineRule="exact"/>
                    <w:ind w:left="383" w:hanging="241"/>
                    <w:rPr>
                      <w:rFonts w:ascii="微軟正黑體" w:eastAsia="微軟正黑體" w:hAnsi="微軟正黑體"/>
                      <w:b w:val="0"/>
                      <w:bCs w:val="0"/>
                      <w:sz w:val="20"/>
                      <w:szCs w:val="20"/>
                    </w:rPr>
                  </w:pPr>
                  <w:r w:rsidRPr="00A36F50">
                    <w:rPr>
                      <w:rFonts w:ascii="微軟正黑體" w:eastAsia="微軟正黑體" w:hAnsi="微軟正黑體" w:hint="eastAsia"/>
                      <w:b w:val="0"/>
                      <w:bCs w:val="0"/>
                      <w:sz w:val="20"/>
                      <w:szCs w:val="20"/>
                    </w:rPr>
                    <w:t>文件保存與舉證管理</w:t>
                  </w:r>
                </w:p>
                <w:p w14:paraId="08AD12DC" w14:textId="77777777" w:rsidR="00A36F50" w:rsidRPr="00A36F50" w:rsidRDefault="00A36F50" w:rsidP="00A567E5">
                  <w:pPr>
                    <w:pStyle w:val="3"/>
                    <w:numPr>
                      <w:ilvl w:val="1"/>
                      <w:numId w:val="13"/>
                    </w:numPr>
                    <w:tabs>
                      <w:tab w:val="clear" w:pos="1440"/>
                      <w:tab w:val="num" w:pos="99"/>
                    </w:tabs>
                    <w:spacing w:before="0" w:beforeAutospacing="0" w:after="0" w:afterAutospacing="0" w:line="300" w:lineRule="exact"/>
                    <w:ind w:left="383" w:hanging="241"/>
                    <w:rPr>
                      <w:rFonts w:ascii="微軟正黑體" w:eastAsia="微軟正黑體" w:hAnsi="微軟正黑體"/>
                      <w:b w:val="0"/>
                      <w:bCs w:val="0"/>
                      <w:sz w:val="20"/>
                      <w:szCs w:val="20"/>
                    </w:rPr>
                  </w:pPr>
                  <w:r w:rsidRPr="00A36F50">
                    <w:rPr>
                      <w:rFonts w:ascii="微軟正黑體" w:eastAsia="微軟正黑體" w:hAnsi="微軟正黑體" w:hint="eastAsia"/>
                      <w:b w:val="0"/>
                      <w:bCs w:val="0"/>
                      <w:sz w:val="20"/>
                      <w:szCs w:val="20"/>
                    </w:rPr>
                    <w:t>案例：</w:t>
                  </w:r>
                  <w:proofErr w:type="gramStart"/>
                  <w:r w:rsidRPr="00A36F50">
                    <w:rPr>
                      <w:rFonts w:ascii="微軟正黑體" w:eastAsia="微軟正黑體" w:hAnsi="微軟正黑體" w:hint="eastAsia"/>
                      <w:b w:val="0"/>
                      <w:bCs w:val="0"/>
                      <w:sz w:val="20"/>
                      <w:szCs w:val="20"/>
                    </w:rPr>
                    <w:t>疫</w:t>
                  </w:r>
                  <w:proofErr w:type="gramEnd"/>
                  <w:r w:rsidRPr="00A36F50">
                    <w:rPr>
                      <w:rFonts w:ascii="微軟正黑體" w:eastAsia="微軟正黑體" w:hAnsi="微軟正黑體" w:hint="eastAsia"/>
                      <w:b w:val="0"/>
                      <w:bCs w:val="0"/>
                      <w:sz w:val="20"/>
                      <w:szCs w:val="20"/>
                    </w:rPr>
                    <w:t>情不可抗力條款的爭議解析</w:t>
                  </w:r>
                </w:p>
                <w:p w14:paraId="72676D29" w14:textId="77777777" w:rsidR="00A36F50" w:rsidRPr="00A36F50" w:rsidRDefault="00A36F50" w:rsidP="00A567E5">
                  <w:pPr>
                    <w:pStyle w:val="3"/>
                    <w:spacing w:before="0" w:beforeAutospacing="0" w:after="0" w:afterAutospacing="0" w:line="280" w:lineRule="exact"/>
                    <w:rPr>
                      <w:rFonts w:ascii="微軟正黑體" w:eastAsia="微軟正黑體" w:hAnsi="微軟正黑體" w:cs="Times New Roman"/>
                      <w:kern w:val="2"/>
                      <w:sz w:val="22"/>
                      <w:szCs w:val="24"/>
                      <w:highlight w:val="yellow"/>
                    </w:rPr>
                  </w:pPr>
                  <w:r w:rsidRPr="00A36F50">
                    <w:rPr>
                      <w:rFonts w:ascii="微軟正黑體" w:eastAsia="微軟正黑體" w:hAnsi="微軟正黑體" w:cs="Times New Roman" w:hint="eastAsia"/>
                      <w:kern w:val="2"/>
                      <w:sz w:val="22"/>
                      <w:szCs w:val="24"/>
                      <w:highlight w:val="yellow"/>
                    </w:rPr>
                    <w:t>特殊風險與產業應用</w:t>
                  </w:r>
                </w:p>
                <w:p w14:paraId="04D3A1DA" w14:textId="77777777" w:rsidR="00A36F50" w:rsidRPr="00A36F50" w:rsidRDefault="00A36F50" w:rsidP="00A567E5">
                  <w:pPr>
                    <w:pStyle w:val="3"/>
                    <w:numPr>
                      <w:ilvl w:val="1"/>
                      <w:numId w:val="13"/>
                    </w:numPr>
                    <w:tabs>
                      <w:tab w:val="clear" w:pos="1440"/>
                      <w:tab w:val="num" w:pos="99"/>
                    </w:tabs>
                    <w:spacing w:before="0" w:beforeAutospacing="0" w:after="0" w:afterAutospacing="0" w:line="300" w:lineRule="exact"/>
                    <w:ind w:left="383" w:hanging="241"/>
                    <w:rPr>
                      <w:rFonts w:ascii="微軟正黑體" w:eastAsia="微軟正黑體" w:hAnsi="微軟正黑體"/>
                      <w:b w:val="0"/>
                      <w:bCs w:val="0"/>
                      <w:sz w:val="20"/>
                      <w:szCs w:val="20"/>
                    </w:rPr>
                  </w:pPr>
                  <w:r w:rsidRPr="00A36F50">
                    <w:rPr>
                      <w:rFonts w:ascii="微軟正黑體" w:eastAsia="微軟正黑體" w:hAnsi="微軟正黑體" w:hint="eastAsia"/>
                      <w:b w:val="0"/>
                      <w:bCs w:val="0"/>
                      <w:sz w:val="20"/>
                      <w:szCs w:val="20"/>
                    </w:rPr>
                    <w:t>行業特殊事件風險（食品、軟體、工程）</w:t>
                  </w:r>
                </w:p>
                <w:p w14:paraId="45F4E7A9" w14:textId="77777777" w:rsidR="00A36F50" w:rsidRPr="00A36F50" w:rsidRDefault="00A36F50" w:rsidP="00A567E5">
                  <w:pPr>
                    <w:pStyle w:val="3"/>
                    <w:numPr>
                      <w:ilvl w:val="1"/>
                      <w:numId w:val="13"/>
                    </w:numPr>
                    <w:tabs>
                      <w:tab w:val="clear" w:pos="1440"/>
                      <w:tab w:val="num" w:pos="99"/>
                    </w:tabs>
                    <w:spacing w:before="0" w:beforeAutospacing="0" w:after="0" w:afterAutospacing="0" w:line="300" w:lineRule="exact"/>
                    <w:ind w:left="383" w:hanging="241"/>
                    <w:rPr>
                      <w:rFonts w:ascii="微軟正黑體" w:eastAsia="微軟正黑體" w:hAnsi="微軟正黑體"/>
                      <w:b w:val="0"/>
                      <w:bCs w:val="0"/>
                      <w:sz w:val="20"/>
                      <w:szCs w:val="20"/>
                    </w:rPr>
                  </w:pPr>
                  <w:r w:rsidRPr="00A36F50">
                    <w:rPr>
                      <w:rFonts w:ascii="微軟正黑體" w:eastAsia="微軟正黑體" w:hAnsi="微軟正黑體" w:hint="eastAsia"/>
                      <w:b w:val="0"/>
                      <w:bCs w:val="0"/>
                      <w:sz w:val="20"/>
                      <w:szCs w:val="20"/>
                    </w:rPr>
                    <w:t>品牌與聲譽風險</w:t>
                  </w:r>
                </w:p>
                <w:p w14:paraId="5F681276" w14:textId="77777777" w:rsidR="00A36F50" w:rsidRPr="00A36F50" w:rsidRDefault="00A36F50" w:rsidP="00A567E5">
                  <w:pPr>
                    <w:pStyle w:val="3"/>
                    <w:numPr>
                      <w:ilvl w:val="1"/>
                      <w:numId w:val="13"/>
                    </w:numPr>
                    <w:tabs>
                      <w:tab w:val="clear" w:pos="1440"/>
                      <w:tab w:val="num" w:pos="99"/>
                    </w:tabs>
                    <w:spacing w:before="0" w:beforeAutospacing="0" w:after="0" w:afterAutospacing="0" w:line="300" w:lineRule="exact"/>
                    <w:ind w:left="383" w:hanging="241"/>
                    <w:rPr>
                      <w:rFonts w:ascii="微軟正黑體" w:eastAsia="微軟正黑體" w:hAnsi="微軟正黑體"/>
                      <w:b w:val="0"/>
                      <w:bCs w:val="0"/>
                      <w:sz w:val="20"/>
                      <w:szCs w:val="20"/>
                    </w:rPr>
                  </w:pPr>
                  <w:r w:rsidRPr="00A36F50">
                    <w:rPr>
                      <w:rFonts w:ascii="微軟正黑體" w:eastAsia="微軟正黑體" w:hAnsi="微軟正黑體" w:hint="eastAsia"/>
                      <w:b w:val="0"/>
                      <w:bCs w:val="0"/>
                      <w:sz w:val="20"/>
                      <w:szCs w:val="20"/>
                    </w:rPr>
                    <w:t>環境風險與技術風險</w:t>
                  </w:r>
                </w:p>
                <w:p w14:paraId="5172E505" w14:textId="4FCD23E7" w:rsidR="00A36F50" w:rsidRPr="00A567E5" w:rsidRDefault="00A36F50" w:rsidP="00A567E5">
                  <w:pPr>
                    <w:pStyle w:val="3"/>
                    <w:numPr>
                      <w:ilvl w:val="1"/>
                      <w:numId w:val="13"/>
                    </w:numPr>
                    <w:tabs>
                      <w:tab w:val="clear" w:pos="1440"/>
                      <w:tab w:val="num" w:pos="99"/>
                    </w:tabs>
                    <w:spacing w:before="0" w:beforeAutospacing="0" w:after="0" w:afterAutospacing="0" w:line="300" w:lineRule="exact"/>
                    <w:ind w:left="383" w:hanging="241"/>
                    <w:rPr>
                      <w:rFonts w:ascii="微軟正黑體" w:eastAsia="微軟正黑體" w:hAnsi="微軟正黑體" w:cs="Times New Roman" w:hint="eastAsia"/>
                      <w:bCs w:val="0"/>
                      <w:kern w:val="2"/>
                      <w:sz w:val="22"/>
                      <w:szCs w:val="22"/>
                    </w:rPr>
                  </w:pPr>
                  <w:r w:rsidRPr="00A36F50">
                    <w:rPr>
                      <w:rFonts w:ascii="微軟正黑體" w:eastAsia="微軟正黑體" w:hAnsi="微軟正黑體" w:hint="eastAsia"/>
                      <w:b w:val="0"/>
                      <w:bCs w:val="0"/>
                      <w:sz w:val="20"/>
                      <w:szCs w:val="20"/>
                    </w:rPr>
                    <w:t>法律風險</w:t>
                  </w:r>
                </w:p>
              </w:tc>
            </w:tr>
          </w:tbl>
          <w:p w14:paraId="4D7A9F00" w14:textId="0AE3F5FF" w:rsidR="00BC6F8B" w:rsidRPr="00526162" w:rsidRDefault="00BC6F8B" w:rsidP="00487B0C">
            <w:pPr>
              <w:spacing w:line="360" w:lineRule="exact"/>
              <w:rPr>
                <w:rFonts w:ascii="微軟正黑體" w:eastAsia="微軟正黑體" w:hAnsi="微軟正黑體" w:cs="Arial"/>
                <w:b/>
                <w:bCs/>
                <w:color w:val="333333"/>
                <w:kern w:val="0"/>
                <w:sz w:val="26"/>
                <w:szCs w:val="26"/>
              </w:rPr>
            </w:pPr>
          </w:p>
        </w:tc>
      </w:tr>
    </w:tbl>
    <w:p w14:paraId="530E48EB" w14:textId="2346D3F5" w:rsidR="00A826EE" w:rsidRPr="00B6628B" w:rsidRDefault="00A826EE" w:rsidP="00A36F50">
      <w:pPr>
        <w:pStyle w:val="ae"/>
        <w:widowControl/>
        <w:numPr>
          <w:ilvl w:val="0"/>
          <w:numId w:val="4"/>
        </w:numPr>
        <w:autoSpaceDE w:val="0"/>
        <w:autoSpaceDN w:val="0"/>
        <w:snapToGrid w:val="0"/>
        <w:spacing w:beforeLines="20" w:before="72" w:line="280" w:lineRule="exact"/>
        <w:ind w:leftChars="0" w:hanging="196"/>
        <w:jc w:val="both"/>
        <w:textAlignment w:val="bottom"/>
        <w:rPr>
          <w:rFonts w:ascii="微軟正黑體" w:eastAsia="微軟正黑體" w:hAnsi="微軟正黑體"/>
          <w:sz w:val="20"/>
          <w:szCs w:val="20"/>
        </w:rPr>
      </w:pPr>
      <w:r w:rsidRPr="00B6628B">
        <w:rPr>
          <w:rFonts w:ascii="微軟正黑體" w:eastAsia="微軟正黑體" w:hAnsi="微軟正黑體"/>
          <w:sz w:val="20"/>
          <w:szCs w:val="20"/>
        </w:rPr>
        <w:t>報名請至</w:t>
      </w:r>
      <w:r w:rsidRPr="00B6628B">
        <w:rPr>
          <w:rFonts w:ascii="微軟正黑體" w:eastAsia="微軟正黑體" w:hAnsi="微軟正黑體" w:hint="eastAsia"/>
          <w:sz w:val="20"/>
          <w:szCs w:val="20"/>
        </w:rPr>
        <w:t xml:space="preserve"> </w:t>
      </w:r>
      <w:hyperlink r:id="rId11" w:history="1">
        <w:r w:rsidRPr="00B6628B">
          <w:rPr>
            <w:rStyle w:val="a4"/>
            <w:rFonts w:ascii="微軟正黑體" w:eastAsia="微軟正黑體" w:hAnsi="微軟正黑體"/>
            <w:sz w:val="20"/>
            <w:szCs w:val="20"/>
          </w:rPr>
          <w:t>https:</w:t>
        </w:r>
        <w:r w:rsidR="001F1FFF" w:rsidRPr="00B6628B">
          <w:rPr>
            <w:rStyle w:val="a4"/>
            <w:rFonts w:ascii="微軟正黑體" w:eastAsia="微軟正黑體" w:hAnsi="微軟正黑體"/>
            <w:sz w:val="20"/>
            <w:szCs w:val="20"/>
          </w:rPr>
          <w:t>、</w:t>
        </w:r>
        <w:r w:rsidRPr="00B6628B">
          <w:rPr>
            <w:rStyle w:val="a4"/>
            <w:rFonts w:ascii="微軟正黑體" w:eastAsia="微軟正黑體" w:hAnsi="微軟正黑體"/>
            <w:sz w:val="20"/>
            <w:szCs w:val="20"/>
          </w:rPr>
          <w:t>tainan.taiwantrade.com/event/list</w:t>
        </w:r>
      </w:hyperlink>
      <w:r w:rsidRPr="00B6628B">
        <w:rPr>
          <w:rFonts w:ascii="微軟正黑體" w:eastAsia="微軟正黑體" w:hAnsi="微軟正黑體"/>
          <w:sz w:val="20"/>
          <w:szCs w:val="20"/>
        </w:rPr>
        <w:t xml:space="preserve"> </w:t>
      </w:r>
      <w:proofErr w:type="gramStart"/>
      <w:r w:rsidRPr="00B6628B">
        <w:rPr>
          <w:rFonts w:ascii="微軟正黑體" w:eastAsia="微軟正黑體" w:hAnsi="微軟正黑體"/>
          <w:sz w:val="20"/>
          <w:szCs w:val="20"/>
        </w:rPr>
        <w:t>線上報名</w:t>
      </w:r>
      <w:proofErr w:type="gramEnd"/>
      <w:r w:rsidRPr="00B6628B">
        <w:rPr>
          <w:rFonts w:ascii="微軟正黑體" w:eastAsia="微軟正黑體" w:hAnsi="微軟正黑體"/>
          <w:sz w:val="20"/>
          <w:szCs w:val="20"/>
        </w:rPr>
        <w:t>或填</w:t>
      </w:r>
      <w:proofErr w:type="gramStart"/>
      <w:r w:rsidRPr="00B6628B">
        <w:rPr>
          <w:rFonts w:ascii="微軟正黑體" w:eastAsia="微軟正黑體" w:hAnsi="微軟正黑體"/>
          <w:sz w:val="20"/>
          <w:szCs w:val="20"/>
        </w:rPr>
        <w:t>妥下表回</w:t>
      </w:r>
      <w:proofErr w:type="gramEnd"/>
      <w:r w:rsidRPr="00B6628B">
        <w:rPr>
          <w:rFonts w:ascii="微軟正黑體" w:eastAsia="微軟正黑體" w:hAnsi="微軟正黑體"/>
          <w:sz w:val="20"/>
          <w:szCs w:val="20"/>
        </w:rPr>
        <w:t>傳</w:t>
      </w:r>
      <w:r w:rsidRPr="00B6628B">
        <w:rPr>
          <w:rFonts w:ascii="微軟正黑體" w:eastAsia="微軟正黑體" w:hAnsi="微軟正黑體" w:hint="eastAsia"/>
          <w:sz w:val="20"/>
          <w:szCs w:val="20"/>
        </w:rPr>
        <w:t>Fax:</w:t>
      </w:r>
      <w:r w:rsidRPr="00B6628B">
        <w:rPr>
          <w:rFonts w:ascii="微軟正黑體" w:eastAsia="微軟正黑體" w:hAnsi="微軟正黑體"/>
          <w:sz w:val="20"/>
          <w:szCs w:val="20"/>
        </w:rPr>
        <w:t>(0</w:t>
      </w:r>
      <w:r w:rsidRPr="00B6628B">
        <w:rPr>
          <w:rFonts w:ascii="微軟正黑體" w:eastAsia="微軟正黑體" w:hAnsi="微軟正黑體" w:hint="eastAsia"/>
          <w:sz w:val="20"/>
          <w:szCs w:val="20"/>
        </w:rPr>
        <w:t>6</w:t>
      </w:r>
      <w:r w:rsidRPr="00B6628B">
        <w:rPr>
          <w:rFonts w:ascii="微軟正黑體" w:eastAsia="微軟正黑體" w:hAnsi="微軟正黑體"/>
          <w:sz w:val="20"/>
          <w:szCs w:val="20"/>
        </w:rPr>
        <w:t>)</w:t>
      </w:r>
      <w:r w:rsidRPr="00B6628B">
        <w:rPr>
          <w:rFonts w:ascii="微軟正黑體" w:eastAsia="微軟正黑體" w:hAnsi="微軟正黑體" w:hint="eastAsia"/>
          <w:sz w:val="20"/>
          <w:szCs w:val="20"/>
        </w:rPr>
        <w:t>229</w:t>
      </w:r>
      <w:r w:rsidRPr="00B6628B">
        <w:rPr>
          <w:rFonts w:ascii="微軟正黑體" w:eastAsia="微軟正黑體" w:hAnsi="微軟正黑體"/>
          <w:sz w:val="20"/>
          <w:szCs w:val="20"/>
        </w:rPr>
        <w:t>-</w:t>
      </w:r>
      <w:r w:rsidRPr="00B6628B">
        <w:rPr>
          <w:rFonts w:ascii="微軟正黑體" w:eastAsia="微軟正黑體" w:hAnsi="微軟正黑體" w:hint="eastAsia"/>
          <w:sz w:val="20"/>
          <w:szCs w:val="20"/>
        </w:rPr>
        <w:t>6615</w:t>
      </w:r>
    </w:p>
    <w:p w14:paraId="43ACAAA1" w14:textId="08D64975" w:rsidR="000809A7" w:rsidRPr="00B6628B" w:rsidRDefault="00A826EE" w:rsidP="00A36F50">
      <w:pPr>
        <w:widowControl/>
        <w:autoSpaceDE w:val="0"/>
        <w:autoSpaceDN w:val="0"/>
        <w:snapToGrid w:val="0"/>
        <w:spacing w:beforeLines="20" w:before="72" w:line="280" w:lineRule="exact"/>
        <w:textAlignment w:val="bottom"/>
        <w:rPr>
          <w:rFonts w:ascii="微軟正黑體" w:eastAsia="微軟正黑體" w:hAnsi="微軟正黑體"/>
          <w:sz w:val="20"/>
          <w:szCs w:val="20"/>
          <w:lang w:val="pt-BR"/>
        </w:rPr>
      </w:pPr>
      <w:r w:rsidRPr="00B6628B">
        <w:rPr>
          <w:rFonts w:ascii="微軟正黑體" w:eastAsia="微軟正黑體" w:hAnsi="微軟正黑體" w:hint="eastAsia"/>
          <w:sz w:val="20"/>
          <w:szCs w:val="20"/>
        </w:rPr>
        <w:t xml:space="preserve">   </w:t>
      </w:r>
      <w:r w:rsidR="00CE019D" w:rsidRPr="00B6628B">
        <w:rPr>
          <w:rFonts w:ascii="微軟正黑體" w:eastAsia="微軟正黑體" w:hAnsi="微軟正黑體" w:hint="eastAsia"/>
          <w:sz w:val="20"/>
          <w:szCs w:val="20"/>
        </w:rPr>
        <w:t xml:space="preserve">  </w:t>
      </w:r>
      <w:r w:rsidRPr="00B6628B">
        <w:rPr>
          <w:rFonts w:ascii="微軟正黑體" w:eastAsia="微軟正黑體" w:hAnsi="微軟正黑體"/>
          <w:sz w:val="20"/>
          <w:szCs w:val="20"/>
        </w:rPr>
        <w:t>或</w:t>
      </w:r>
      <w:r w:rsidRPr="00B6628B">
        <w:rPr>
          <w:rFonts w:ascii="微軟正黑體" w:eastAsia="微軟正黑體" w:hAnsi="微軟正黑體"/>
          <w:sz w:val="20"/>
          <w:szCs w:val="20"/>
          <w:lang w:val="pt-BR"/>
        </w:rPr>
        <w:t>e-mail</w:t>
      </w:r>
      <w:r w:rsidRPr="00B6628B">
        <w:rPr>
          <w:rFonts w:ascii="微軟正黑體" w:eastAsia="微軟正黑體" w:hAnsi="微軟正黑體" w:hint="eastAsia"/>
          <w:sz w:val="20"/>
          <w:szCs w:val="20"/>
          <w:lang w:val="pt-BR"/>
        </w:rPr>
        <w:t>:</w:t>
      </w:r>
      <w:r w:rsidRPr="00B6628B">
        <w:rPr>
          <w:rFonts w:ascii="微軟正黑體" w:eastAsia="微軟正黑體" w:hAnsi="微軟正黑體"/>
          <w:sz w:val="20"/>
          <w:szCs w:val="20"/>
          <w:lang w:val="pt-BR"/>
        </w:rPr>
        <w:t xml:space="preserve"> </w:t>
      </w:r>
      <w:hyperlink r:id="rId12" w:history="1">
        <w:r w:rsidR="00A010CC" w:rsidRPr="00B6628B">
          <w:rPr>
            <w:rStyle w:val="a4"/>
            <w:rFonts w:ascii="微軟正黑體" w:eastAsia="微軟正黑體" w:hAnsi="微軟正黑體" w:hint="eastAsia"/>
            <w:sz w:val="20"/>
            <w:szCs w:val="20"/>
            <w:lang w:val="pt-BR"/>
          </w:rPr>
          <w:t>valentinehu@taitra.org.tw</w:t>
        </w:r>
      </w:hyperlink>
      <w:r w:rsidRPr="00B6628B">
        <w:rPr>
          <w:rFonts w:ascii="微軟正黑體" w:eastAsia="微軟正黑體" w:hAnsi="微軟正黑體" w:hint="eastAsia"/>
          <w:color w:val="000000"/>
          <w:sz w:val="20"/>
          <w:szCs w:val="20"/>
        </w:rPr>
        <w:t>。</w:t>
      </w:r>
      <w:r w:rsidRPr="00B6628B">
        <w:rPr>
          <w:rFonts w:ascii="微軟正黑體" w:eastAsia="微軟正黑體" w:hAnsi="微軟正黑體" w:hint="eastAsia"/>
          <w:sz w:val="20"/>
          <w:szCs w:val="20"/>
          <w:lang w:val="pt-BR"/>
        </w:rPr>
        <w:t>聯絡電話:06-229-6623#</w:t>
      </w:r>
      <w:r w:rsidR="00A010CC" w:rsidRPr="00B6628B">
        <w:rPr>
          <w:rFonts w:ascii="微軟正黑體" w:eastAsia="微軟正黑體" w:hAnsi="微軟正黑體" w:hint="eastAsia"/>
          <w:sz w:val="20"/>
          <w:szCs w:val="20"/>
          <w:lang w:val="pt-BR"/>
        </w:rPr>
        <w:t>14</w:t>
      </w:r>
      <w:r w:rsidRPr="00B6628B">
        <w:rPr>
          <w:rFonts w:ascii="微軟正黑體" w:eastAsia="微軟正黑體" w:hAnsi="微軟正黑體" w:hint="eastAsia"/>
          <w:sz w:val="20"/>
          <w:szCs w:val="20"/>
          <w:lang w:val="pt-BR"/>
        </w:rPr>
        <w:t xml:space="preserve"> </w:t>
      </w:r>
      <w:r w:rsidR="00A010CC" w:rsidRPr="00B6628B">
        <w:rPr>
          <w:rFonts w:ascii="微軟正黑體" w:eastAsia="微軟正黑體" w:hAnsi="微軟正黑體" w:hint="eastAsia"/>
          <w:sz w:val="20"/>
          <w:szCs w:val="20"/>
          <w:lang w:val="pt-BR"/>
        </w:rPr>
        <w:t>胡</w:t>
      </w:r>
      <w:r w:rsidRPr="00B6628B">
        <w:rPr>
          <w:rFonts w:ascii="微軟正黑體" w:eastAsia="微軟正黑體" w:hAnsi="微軟正黑體" w:hint="eastAsia"/>
          <w:sz w:val="20"/>
          <w:szCs w:val="20"/>
          <w:lang w:val="pt-BR"/>
        </w:rPr>
        <w:t>小姐</w:t>
      </w:r>
    </w:p>
    <w:tbl>
      <w:tblPr>
        <w:tblW w:w="10250" w:type="dxa"/>
        <w:tblInd w:w="21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6"/>
        <w:gridCol w:w="1656"/>
        <w:gridCol w:w="580"/>
        <w:gridCol w:w="1024"/>
        <w:gridCol w:w="1276"/>
        <w:gridCol w:w="1559"/>
        <w:gridCol w:w="567"/>
        <w:gridCol w:w="2492"/>
      </w:tblGrid>
      <w:tr w:rsidR="00A826EE" w:rsidRPr="000D33F8" w14:paraId="06B9F151" w14:textId="77777777" w:rsidTr="00BC7053">
        <w:trPr>
          <w:cantSplit/>
          <w:trHeight w:val="337"/>
        </w:trPr>
        <w:tc>
          <w:tcPr>
            <w:tcW w:w="1096" w:type="dxa"/>
            <w:vMerge w:val="restart"/>
            <w:tcBorders>
              <w:top w:val="thickThinSmallGap" w:sz="12" w:space="0" w:color="auto"/>
              <w:left w:val="thickThinSmallGap" w:sz="12" w:space="0" w:color="auto"/>
            </w:tcBorders>
            <w:vAlign w:val="center"/>
          </w:tcPr>
          <w:p w14:paraId="16CEA589" w14:textId="4A1FFF93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公司名稱</w:t>
            </w:r>
          </w:p>
        </w:tc>
        <w:tc>
          <w:tcPr>
            <w:tcW w:w="3260" w:type="dxa"/>
            <w:gridSpan w:val="3"/>
            <w:vMerge w:val="restart"/>
            <w:tcBorders>
              <w:top w:val="thickThinSmallGap" w:sz="12" w:space="0" w:color="auto"/>
            </w:tcBorders>
            <w:vAlign w:val="center"/>
          </w:tcPr>
          <w:p w14:paraId="10B12C66" w14:textId="77777777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14:paraId="7800FE4C" w14:textId="182D51D9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統一編號</w:t>
            </w:r>
          </w:p>
        </w:tc>
        <w:tc>
          <w:tcPr>
            <w:tcW w:w="4618" w:type="dxa"/>
            <w:gridSpan w:val="3"/>
            <w:tcBorders>
              <w:top w:val="thickThin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5928A11E" w14:textId="3B636F3E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A826EE" w:rsidRPr="000D33F8" w14:paraId="66D3CE9F" w14:textId="77777777" w:rsidTr="00A33BB2">
        <w:trPr>
          <w:cantSplit/>
          <w:trHeight w:val="325"/>
        </w:trPr>
        <w:tc>
          <w:tcPr>
            <w:tcW w:w="1096" w:type="dxa"/>
            <w:vMerge/>
            <w:tcBorders>
              <w:left w:val="thickThinSmallGap" w:sz="12" w:space="0" w:color="auto"/>
            </w:tcBorders>
            <w:vAlign w:val="center"/>
          </w:tcPr>
          <w:p w14:paraId="266B55BE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3260" w:type="dxa"/>
            <w:gridSpan w:val="3"/>
            <w:vMerge/>
            <w:vAlign w:val="center"/>
          </w:tcPr>
          <w:p w14:paraId="7EC51F07" w14:textId="77777777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B445AE8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hint="eastAsia"/>
                <w:sz w:val="22"/>
                <w:szCs w:val="20"/>
              </w:rPr>
              <w:t>產業/產品</w:t>
            </w:r>
          </w:p>
        </w:tc>
        <w:tc>
          <w:tcPr>
            <w:tcW w:w="4618" w:type="dxa"/>
            <w:gridSpan w:val="3"/>
            <w:tcBorders>
              <w:top w:val="single" w:sz="4" w:space="0" w:color="auto"/>
              <w:right w:val="thickThinSmallGap" w:sz="12" w:space="0" w:color="auto"/>
            </w:tcBorders>
            <w:vAlign w:val="center"/>
          </w:tcPr>
          <w:p w14:paraId="386070CA" w14:textId="0126315B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A826EE" w:rsidRPr="000D33F8" w14:paraId="0B4B1C71" w14:textId="77777777" w:rsidTr="00B6628B">
        <w:trPr>
          <w:cantSplit/>
          <w:trHeight w:val="349"/>
        </w:trPr>
        <w:tc>
          <w:tcPr>
            <w:tcW w:w="1096" w:type="dxa"/>
            <w:tcBorders>
              <w:left w:val="thickThinSmallGap" w:sz="12" w:space="0" w:color="auto"/>
            </w:tcBorders>
            <w:vAlign w:val="center"/>
          </w:tcPr>
          <w:p w14:paraId="66AA9069" w14:textId="23939990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地</w:t>
            </w:r>
            <w:r w:rsidRPr="003E67E9">
              <w:rPr>
                <w:rFonts w:ascii="微軟正黑體" w:eastAsia="微軟正黑體" w:hAnsi="微軟正黑體" w:cs="標楷體"/>
                <w:sz w:val="22"/>
                <w:szCs w:val="20"/>
              </w:rPr>
              <w:t xml:space="preserve">  </w:t>
            </w: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址</w:t>
            </w:r>
          </w:p>
        </w:tc>
        <w:tc>
          <w:tcPr>
            <w:tcW w:w="3260" w:type="dxa"/>
            <w:gridSpan w:val="3"/>
            <w:vAlign w:val="center"/>
          </w:tcPr>
          <w:p w14:paraId="38730681" w14:textId="77777777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FCD4E18" w14:textId="4BAE3CBB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電話</w:t>
            </w:r>
          </w:p>
        </w:tc>
        <w:tc>
          <w:tcPr>
            <w:tcW w:w="1559" w:type="dxa"/>
            <w:vAlign w:val="center"/>
          </w:tcPr>
          <w:p w14:paraId="7239B047" w14:textId="77777777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A2C9186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手機</w:t>
            </w:r>
          </w:p>
        </w:tc>
        <w:tc>
          <w:tcPr>
            <w:tcW w:w="2492" w:type="dxa"/>
            <w:tcBorders>
              <w:right w:val="thickThinSmallGap" w:sz="12" w:space="0" w:color="auto"/>
            </w:tcBorders>
            <w:vAlign w:val="center"/>
          </w:tcPr>
          <w:p w14:paraId="0AD793BB" w14:textId="08BFEB65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A826EE" w:rsidRPr="000D33F8" w14:paraId="57BFBA50" w14:textId="77777777" w:rsidTr="00B6628B">
        <w:trPr>
          <w:cantSplit/>
          <w:trHeight w:val="255"/>
        </w:trPr>
        <w:tc>
          <w:tcPr>
            <w:tcW w:w="1096" w:type="dxa"/>
            <w:tcBorders>
              <w:left w:val="thickThinSmallGap" w:sz="12" w:space="0" w:color="auto"/>
            </w:tcBorders>
            <w:vAlign w:val="center"/>
          </w:tcPr>
          <w:p w14:paraId="5B8ED4AB" w14:textId="1D057D92" w:rsidR="00A826EE" w:rsidRPr="0052470C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 w:rsidRPr="0052470C">
              <w:rPr>
                <w:rFonts w:ascii="微軟正黑體" w:eastAsia="微軟正黑體" w:hAnsi="微軟正黑體" w:cs="標楷體" w:hint="eastAsia"/>
                <w:sz w:val="20"/>
                <w:szCs w:val="18"/>
              </w:rPr>
              <w:t>參加者姓名</w:t>
            </w:r>
          </w:p>
        </w:tc>
        <w:tc>
          <w:tcPr>
            <w:tcW w:w="1656" w:type="dxa"/>
            <w:vAlign w:val="center"/>
          </w:tcPr>
          <w:p w14:paraId="1181981D" w14:textId="77777777" w:rsidR="00A826EE" w:rsidRPr="0052470C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33B54AE8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職稱</w:t>
            </w:r>
          </w:p>
        </w:tc>
        <w:tc>
          <w:tcPr>
            <w:tcW w:w="2300" w:type="dxa"/>
            <w:gridSpan w:val="2"/>
            <w:vAlign w:val="center"/>
          </w:tcPr>
          <w:p w14:paraId="4D076CDD" w14:textId="6664D4E4" w:rsidR="00A826EE" w:rsidRPr="003E67E9" w:rsidRDefault="00A826EE" w:rsidP="00177062">
            <w:pPr>
              <w:snapToGrid w:val="0"/>
              <w:spacing w:line="320" w:lineRule="exact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4618" w:type="dxa"/>
            <w:gridSpan w:val="3"/>
            <w:tcBorders>
              <w:right w:val="thickThinSmallGap" w:sz="12" w:space="0" w:color="auto"/>
            </w:tcBorders>
            <w:vAlign w:val="center"/>
          </w:tcPr>
          <w:p w14:paraId="30E8382C" w14:textId="0B3BCFEB" w:rsidR="00A826EE" w:rsidRPr="003E67E9" w:rsidRDefault="00A826EE" w:rsidP="00177062">
            <w:pPr>
              <w:snapToGrid w:val="0"/>
              <w:spacing w:line="320" w:lineRule="exact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hint="eastAsia"/>
                <w:sz w:val="22"/>
                <w:szCs w:val="20"/>
              </w:rPr>
              <w:t>E-mail:</w:t>
            </w:r>
          </w:p>
        </w:tc>
      </w:tr>
      <w:tr w:rsidR="00A826EE" w:rsidRPr="000D33F8" w14:paraId="5F83D5AB" w14:textId="77777777" w:rsidTr="00A36F50">
        <w:trPr>
          <w:cantSplit/>
          <w:trHeight w:val="2674"/>
        </w:trPr>
        <w:tc>
          <w:tcPr>
            <w:tcW w:w="1096" w:type="dxa"/>
            <w:tcBorders>
              <w:left w:val="thickThinSmallGap" w:sz="12" w:space="0" w:color="auto"/>
              <w:bottom w:val="thickThinSmallGap" w:sz="12" w:space="0" w:color="auto"/>
            </w:tcBorders>
            <w:vAlign w:val="center"/>
          </w:tcPr>
          <w:p w14:paraId="28986806" w14:textId="77777777" w:rsidR="00A826EE" w:rsidRPr="007D147D" w:rsidRDefault="00A826EE" w:rsidP="007D147D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</w:p>
          <w:p w14:paraId="79DB7A14" w14:textId="77777777" w:rsidR="00A826EE" w:rsidRPr="007D147D" w:rsidRDefault="00A826EE" w:rsidP="007D147D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D147D">
              <w:rPr>
                <w:rFonts w:ascii="微軟正黑體" w:eastAsia="微軟正黑體" w:hAnsi="微軟正黑體" w:cs="標楷體" w:hint="eastAsia"/>
                <w:sz w:val="20"/>
                <w:szCs w:val="18"/>
              </w:rPr>
              <w:t>請事先繳費</w:t>
            </w:r>
          </w:p>
          <w:p w14:paraId="73E7518A" w14:textId="77777777" w:rsidR="00A826EE" w:rsidRPr="007D147D" w:rsidRDefault="00A826EE" w:rsidP="007D147D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</w:p>
        </w:tc>
        <w:tc>
          <w:tcPr>
            <w:tcW w:w="9154" w:type="dxa"/>
            <w:gridSpan w:val="7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0C301A24" w14:textId="7DB3153D" w:rsidR="00A826EE" w:rsidRPr="007D147D" w:rsidRDefault="00A826EE" w:rsidP="007D147D">
            <w:pPr>
              <w:snapToGrid w:val="0"/>
              <w:spacing w:line="280" w:lineRule="exact"/>
              <w:ind w:left="238" w:hangingChars="119" w:hanging="238"/>
              <w:jc w:val="both"/>
              <w:rPr>
                <w:rFonts w:ascii="微軟正黑體 Light" w:eastAsia="微軟正黑體 Light" w:hAnsi="微軟正黑體 Light"/>
                <w:color w:val="002060"/>
                <w:sz w:val="20"/>
                <w:szCs w:val="18"/>
              </w:rPr>
            </w:pPr>
            <w:r w:rsidRPr="007D147D">
              <w:rPr>
                <w:rFonts w:ascii="微軟正黑體" w:eastAsia="微軟正黑體" w:hAnsi="微軟正黑體" w:hint="eastAsia"/>
                <w:b/>
                <w:bCs/>
                <w:sz w:val="20"/>
                <w:szCs w:val="18"/>
              </w:rPr>
              <w:sym w:font="Wingdings" w:char="F071"/>
            </w:r>
            <w:r w:rsidRPr="007D147D">
              <w:rPr>
                <w:rFonts w:ascii="微軟正黑體" w:eastAsia="微軟正黑體" w:hAnsi="微軟正黑體" w:hint="eastAsia"/>
                <w:b/>
                <w:bCs/>
                <w:sz w:val="20"/>
                <w:szCs w:val="18"/>
              </w:rPr>
              <w:t xml:space="preserve"> </w:t>
            </w:r>
            <w:r w:rsidRPr="007D147D">
              <w:rPr>
                <w:rFonts w:ascii="微軟正黑體" w:eastAsia="微軟正黑體" w:hAnsi="微軟正黑體" w:cs="標楷體" w:hint="eastAsia"/>
                <w:b/>
                <w:bCs/>
                <w:sz w:val="20"/>
                <w:szCs w:val="18"/>
              </w:rPr>
              <w:t>郵政劃撥</w:t>
            </w:r>
            <w:r w:rsidRPr="007D147D">
              <w:rPr>
                <w:rFonts w:ascii="微軟正黑體" w:eastAsia="微軟正黑體" w:hAnsi="微軟正黑體" w:cs="標楷體"/>
                <w:b/>
                <w:bCs/>
                <w:sz w:val="20"/>
                <w:szCs w:val="18"/>
              </w:rPr>
              <w:t xml:space="preserve"> </w:t>
            </w:r>
            <w:r w:rsidRPr="007D147D">
              <w:rPr>
                <w:rFonts w:ascii="微軟正黑體 Light" w:eastAsia="微軟正黑體 Light" w:hAnsi="微軟正黑體 Light" w:cs="標楷體"/>
                <w:b/>
                <w:bCs/>
                <w:sz w:val="20"/>
                <w:szCs w:val="18"/>
              </w:rPr>
              <w:t>(</w:t>
            </w:r>
            <w:r w:rsidRPr="007D147D">
              <w:rPr>
                <w:rFonts w:ascii="微軟正黑體 Light" w:eastAsia="微軟正黑體 Light" w:hAnsi="微軟正黑體 Light" w:cs="標楷體" w:hint="eastAsia"/>
                <w:sz w:val="20"/>
                <w:szCs w:val="18"/>
              </w:rPr>
              <w:t>帳號：31373373，戶名：中華民國對外貿易發展協會台南辦事處</w:t>
            </w:r>
            <w:r w:rsidRPr="007D147D">
              <w:rPr>
                <w:rFonts w:ascii="微軟正黑體 Light" w:eastAsia="微軟正黑體 Light" w:hAnsi="微軟正黑體 Light" w:cs="標楷體"/>
                <w:sz w:val="20"/>
                <w:szCs w:val="18"/>
              </w:rPr>
              <w:t>)</w:t>
            </w:r>
          </w:p>
          <w:p w14:paraId="2C67860F" w14:textId="77777777" w:rsidR="00A826EE" w:rsidRPr="007D147D" w:rsidRDefault="00A826EE" w:rsidP="007D147D">
            <w:pPr>
              <w:snapToGrid w:val="0"/>
              <w:spacing w:line="280" w:lineRule="exact"/>
              <w:ind w:left="238" w:hangingChars="119" w:hanging="238"/>
              <w:jc w:val="both"/>
              <w:rPr>
                <w:rFonts w:ascii="微軟正黑體 Light" w:eastAsia="微軟正黑體 Light" w:hAnsi="微軟正黑體 Light" w:cs="標楷體"/>
                <w:b/>
                <w:bCs/>
                <w:color w:val="002060"/>
                <w:sz w:val="20"/>
                <w:szCs w:val="18"/>
              </w:rPr>
            </w:pPr>
            <w:r w:rsidRPr="007D147D">
              <w:rPr>
                <w:rFonts w:ascii="微軟正黑體 Light" w:eastAsia="微軟正黑體 Light" w:hAnsi="微軟正黑體 Light" w:cs="標楷體" w:hint="eastAsia"/>
                <w:b/>
                <w:bCs/>
                <w:sz w:val="20"/>
                <w:szCs w:val="18"/>
              </w:rPr>
              <w:t>*</w:t>
            </w:r>
            <w:r w:rsidRPr="007D147D">
              <w:rPr>
                <w:rFonts w:ascii="微軟正黑體 Light" w:eastAsia="微軟正黑體 Light" w:hAnsi="微軟正黑體 Light" w:cs="標楷體"/>
                <w:b/>
                <w:bCs/>
                <w:sz w:val="20"/>
                <w:szCs w:val="18"/>
              </w:rPr>
              <w:t>請於劃撥單上註明</w:t>
            </w:r>
            <w:r w:rsidRPr="007D147D">
              <w:rPr>
                <w:rFonts w:ascii="微軟正黑體 Light" w:eastAsia="微軟正黑體 Light" w:hAnsi="微軟正黑體 Light" w:cs="標楷體" w:hint="eastAsia"/>
                <w:b/>
                <w:bCs/>
                <w:sz w:val="20"/>
                <w:szCs w:val="18"/>
              </w:rPr>
              <w:t>參加課程、</w:t>
            </w:r>
            <w:r w:rsidRPr="007D147D">
              <w:rPr>
                <w:rFonts w:ascii="微軟正黑體 Light" w:eastAsia="微軟正黑體 Light" w:hAnsi="微軟正黑體 Light" w:cs="標楷體"/>
                <w:b/>
                <w:bCs/>
                <w:sz w:val="20"/>
                <w:szCs w:val="18"/>
              </w:rPr>
              <w:t>公司名稱與</w:t>
            </w:r>
            <w:r w:rsidRPr="007D147D">
              <w:rPr>
                <w:rFonts w:ascii="微軟正黑體 Light" w:eastAsia="微軟正黑體 Light" w:hAnsi="微軟正黑體 Light" w:cs="標楷體" w:hint="eastAsia"/>
                <w:b/>
                <w:bCs/>
                <w:sz w:val="20"/>
                <w:szCs w:val="18"/>
              </w:rPr>
              <w:t>參加者</w:t>
            </w:r>
            <w:r w:rsidRPr="007D147D">
              <w:rPr>
                <w:rFonts w:ascii="微軟正黑體 Light" w:eastAsia="微軟正黑體 Light" w:hAnsi="微軟正黑體 Light" w:cs="標楷體"/>
                <w:b/>
                <w:bCs/>
                <w:sz w:val="20"/>
                <w:szCs w:val="18"/>
              </w:rPr>
              <w:t>姓名，</w:t>
            </w:r>
            <w:r w:rsidRPr="007D147D">
              <w:rPr>
                <w:rFonts w:ascii="微軟正黑體 Light" w:eastAsia="微軟正黑體 Light" w:hAnsi="微軟正黑體 Light" w:cs="標楷體" w:hint="eastAsia"/>
                <w:b/>
                <w:bCs/>
                <w:sz w:val="20"/>
                <w:szCs w:val="18"/>
              </w:rPr>
              <w:t>劃撥後</w:t>
            </w:r>
            <w:r w:rsidRPr="007D147D">
              <w:rPr>
                <w:rFonts w:ascii="微軟正黑體 Light" w:eastAsia="微軟正黑體 Light" w:hAnsi="微軟正黑體 Light" w:cs="標楷體"/>
                <w:b/>
                <w:bCs/>
                <w:sz w:val="20"/>
                <w:szCs w:val="18"/>
              </w:rPr>
              <w:t xml:space="preserve">傳真至 </w:t>
            </w:r>
            <w:r w:rsidRPr="007D147D">
              <w:rPr>
                <w:rFonts w:ascii="微軟正黑體 Light" w:eastAsia="微軟正黑體 Light" w:hAnsi="微軟正黑體 Light"/>
                <w:b/>
                <w:bCs/>
                <w:sz w:val="20"/>
                <w:szCs w:val="18"/>
              </w:rPr>
              <w:t>(0</w:t>
            </w:r>
            <w:r w:rsidRPr="007D147D">
              <w:rPr>
                <w:rFonts w:ascii="微軟正黑體 Light" w:eastAsia="微軟正黑體 Light" w:hAnsi="微軟正黑體 Light" w:hint="eastAsia"/>
                <w:b/>
                <w:bCs/>
                <w:sz w:val="20"/>
                <w:szCs w:val="18"/>
              </w:rPr>
              <w:t>6</w:t>
            </w:r>
            <w:r w:rsidRPr="007D147D">
              <w:rPr>
                <w:rFonts w:ascii="微軟正黑體 Light" w:eastAsia="微軟正黑體 Light" w:hAnsi="微軟正黑體 Light"/>
                <w:b/>
                <w:bCs/>
                <w:sz w:val="20"/>
                <w:szCs w:val="18"/>
              </w:rPr>
              <w:t>)</w:t>
            </w:r>
            <w:r w:rsidRPr="007D147D">
              <w:rPr>
                <w:rFonts w:ascii="微軟正黑體 Light" w:eastAsia="微軟正黑體 Light" w:hAnsi="微軟正黑體 Light" w:hint="eastAsia"/>
                <w:b/>
                <w:bCs/>
                <w:sz w:val="20"/>
                <w:szCs w:val="18"/>
              </w:rPr>
              <w:t>229</w:t>
            </w:r>
            <w:r w:rsidRPr="007D147D">
              <w:rPr>
                <w:rFonts w:ascii="微軟正黑體 Light" w:eastAsia="微軟正黑體 Light" w:hAnsi="微軟正黑體 Light"/>
                <w:b/>
                <w:bCs/>
                <w:sz w:val="20"/>
                <w:szCs w:val="18"/>
              </w:rPr>
              <w:t>-</w:t>
            </w:r>
            <w:r w:rsidRPr="007D147D">
              <w:rPr>
                <w:rFonts w:ascii="微軟正黑體 Light" w:eastAsia="微軟正黑體 Light" w:hAnsi="微軟正黑體 Light" w:hint="eastAsia"/>
                <w:b/>
                <w:bCs/>
                <w:sz w:val="20"/>
                <w:szCs w:val="18"/>
              </w:rPr>
              <w:t>6615</w:t>
            </w:r>
            <w:r w:rsidRPr="007D147D">
              <w:rPr>
                <w:rFonts w:ascii="微軟正黑體 Light" w:eastAsia="微軟正黑體 Light" w:hAnsi="微軟正黑體 Light" w:cs="標楷體"/>
                <w:b/>
                <w:bCs/>
                <w:sz w:val="20"/>
                <w:szCs w:val="18"/>
              </w:rPr>
              <w:t>。</w:t>
            </w:r>
          </w:p>
          <w:p w14:paraId="1A8EC305" w14:textId="77777777" w:rsidR="00F12504" w:rsidRPr="007D147D" w:rsidRDefault="00A826EE" w:rsidP="007D147D">
            <w:pPr>
              <w:snapToGrid w:val="0"/>
              <w:spacing w:line="280" w:lineRule="exact"/>
              <w:ind w:right="113" w:firstLine="2"/>
              <w:jc w:val="both"/>
              <w:rPr>
                <w:rFonts w:ascii="微軟正黑體 Light" w:eastAsia="微軟正黑體 Light" w:hAnsi="微軟正黑體 Light" w:cs="標楷體"/>
                <w:sz w:val="20"/>
                <w:szCs w:val="18"/>
              </w:rPr>
            </w:pPr>
            <w:r w:rsidRPr="007D147D">
              <w:rPr>
                <w:rFonts w:ascii="微軟正黑體" w:eastAsia="微軟正黑體" w:hAnsi="微軟正黑體" w:hint="eastAsia"/>
                <w:b/>
                <w:bCs/>
                <w:sz w:val="20"/>
                <w:szCs w:val="18"/>
              </w:rPr>
              <w:sym w:font="Wingdings" w:char="F071"/>
            </w:r>
            <w:r w:rsidRPr="007D147D">
              <w:rPr>
                <w:rFonts w:ascii="微軟正黑體" w:eastAsia="微軟正黑體" w:hAnsi="微軟正黑體" w:hint="eastAsia"/>
                <w:b/>
                <w:bCs/>
                <w:sz w:val="20"/>
                <w:szCs w:val="18"/>
              </w:rPr>
              <w:t xml:space="preserve"> </w:t>
            </w:r>
            <w:r w:rsidR="00F12504" w:rsidRPr="007D147D">
              <w:rPr>
                <w:rFonts w:ascii="微軟正黑體" w:eastAsia="微軟正黑體" w:hAnsi="微軟正黑體" w:cs="標楷體" w:hint="eastAsia"/>
                <w:b/>
                <w:bCs/>
                <w:sz w:val="20"/>
                <w:szCs w:val="18"/>
              </w:rPr>
              <w:t xml:space="preserve">匯款 </w:t>
            </w:r>
            <w:r w:rsidR="00F12504" w:rsidRPr="007D147D">
              <w:rPr>
                <w:rFonts w:ascii="微軟正黑體 Light" w:eastAsia="微軟正黑體 Light" w:hAnsi="微軟正黑體 Light" w:cs="標楷體" w:hint="eastAsia"/>
                <w:sz w:val="20"/>
                <w:szCs w:val="18"/>
              </w:rPr>
              <w:t>銀行:中國信託(代號:822)</w:t>
            </w:r>
            <w:r w:rsidR="00F12504" w:rsidRPr="007D147D">
              <w:rPr>
                <w:rFonts w:ascii="微軟正黑體 Light" w:eastAsia="微軟正黑體 Light" w:hAnsi="微軟正黑體 Light" w:cs="標楷體"/>
                <w:sz w:val="20"/>
                <w:szCs w:val="18"/>
              </w:rPr>
              <w:t>分行別:西台南分行</w:t>
            </w:r>
            <w:r w:rsidR="00A90A24" w:rsidRPr="007D147D">
              <w:rPr>
                <w:rFonts w:ascii="微軟正黑體 Light" w:eastAsia="微軟正黑體 Light" w:hAnsi="微軟正黑體 Light" w:cs="標楷體" w:hint="eastAsia"/>
                <w:sz w:val="20"/>
                <w:szCs w:val="18"/>
              </w:rPr>
              <w:t>;</w:t>
            </w:r>
            <w:r w:rsidR="00A90A24" w:rsidRPr="007D147D">
              <w:rPr>
                <w:rFonts w:ascii="微軟正黑體 Light" w:eastAsia="微軟正黑體 Light" w:hAnsi="微軟正黑體 Light" w:cs="標楷體"/>
                <w:sz w:val="20"/>
                <w:szCs w:val="18"/>
              </w:rPr>
              <w:t xml:space="preserve"> </w:t>
            </w:r>
            <w:r w:rsidR="00F12504" w:rsidRPr="007D147D">
              <w:rPr>
                <w:rFonts w:ascii="微軟正黑體 Light" w:eastAsia="微軟正黑體 Light" w:hAnsi="微軟正黑體 Light" w:cs="標楷體"/>
                <w:sz w:val="20"/>
                <w:szCs w:val="18"/>
              </w:rPr>
              <w:t>帳號: 222-11-80303-00</w:t>
            </w:r>
            <w:r w:rsidR="00A90A24" w:rsidRPr="007D147D">
              <w:rPr>
                <w:rFonts w:ascii="微軟正黑體 Light" w:eastAsia="微軟正黑體 Light" w:hAnsi="微軟正黑體 Light" w:cs="標楷體"/>
                <w:sz w:val="20"/>
                <w:szCs w:val="18"/>
              </w:rPr>
              <w:t xml:space="preserve"> ; </w:t>
            </w:r>
            <w:r w:rsidR="00F12504" w:rsidRPr="007D147D">
              <w:rPr>
                <w:rFonts w:ascii="微軟正黑體 Light" w:eastAsia="微軟正黑體 Light" w:hAnsi="微軟正黑體 Light" w:cs="標楷體"/>
                <w:sz w:val="20"/>
                <w:szCs w:val="18"/>
              </w:rPr>
              <w:t>戶名：財團法人中華民國對外貿易發展協會</w:t>
            </w:r>
            <w:r w:rsidR="00A90A24" w:rsidRPr="007D147D">
              <w:rPr>
                <w:rFonts w:ascii="微軟正黑體 Light" w:eastAsia="微軟正黑體 Light" w:hAnsi="微軟正黑體 Light" w:cs="標楷體" w:hint="eastAsia"/>
                <w:sz w:val="20"/>
                <w:szCs w:val="18"/>
              </w:rPr>
              <w:t>。</w:t>
            </w:r>
            <w:r w:rsidR="00F82751" w:rsidRPr="007D147D">
              <w:rPr>
                <w:rFonts w:ascii="微軟正黑體 Light" w:eastAsia="微軟正黑體 Light" w:hAnsi="微軟正黑體 Light" w:cs="標楷體" w:hint="eastAsia"/>
                <w:b/>
                <w:bCs/>
                <w:sz w:val="20"/>
                <w:szCs w:val="18"/>
              </w:rPr>
              <w:t>(</w:t>
            </w:r>
            <w:r w:rsidR="00A90A24" w:rsidRPr="007D147D">
              <w:rPr>
                <w:rFonts w:ascii="微軟正黑體 Light" w:eastAsia="微軟正黑體 Light" w:hAnsi="微軟正黑體 Light" w:cs="標楷體" w:hint="eastAsia"/>
                <w:b/>
                <w:bCs/>
                <w:sz w:val="20"/>
                <w:szCs w:val="18"/>
              </w:rPr>
              <w:t>完成</w:t>
            </w:r>
            <w:r w:rsidR="00F82751" w:rsidRPr="007D147D">
              <w:rPr>
                <w:rFonts w:ascii="微軟正黑體 Light" w:eastAsia="微軟正黑體 Light" w:hAnsi="微軟正黑體 Light" w:cs="標楷體" w:hint="eastAsia"/>
                <w:b/>
                <w:bCs/>
                <w:sz w:val="20"/>
                <w:szCs w:val="18"/>
              </w:rPr>
              <w:t>後</w:t>
            </w:r>
            <w:r w:rsidR="00A90A24" w:rsidRPr="007D147D">
              <w:rPr>
                <w:rFonts w:ascii="微軟正黑體 Light" w:eastAsia="微軟正黑體 Light" w:hAnsi="微軟正黑體 Light" w:cs="標楷體" w:hint="eastAsia"/>
                <w:b/>
                <w:bCs/>
                <w:sz w:val="20"/>
                <w:szCs w:val="18"/>
              </w:rPr>
              <w:t>請回傳匯款資料</w:t>
            </w:r>
            <w:r w:rsidR="00F82751" w:rsidRPr="007D147D">
              <w:rPr>
                <w:rFonts w:ascii="微軟正黑體 Light" w:eastAsia="微軟正黑體 Light" w:hAnsi="微軟正黑體 Light" w:cs="標楷體" w:hint="eastAsia"/>
                <w:b/>
                <w:bCs/>
                <w:sz w:val="20"/>
                <w:szCs w:val="18"/>
              </w:rPr>
              <w:t>並提供報名課程日期與姓名)</w:t>
            </w:r>
          </w:p>
          <w:p w14:paraId="71DC5AEC" w14:textId="77777777" w:rsidR="00A826EE" w:rsidRPr="007D147D" w:rsidRDefault="00A826EE" w:rsidP="007D147D">
            <w:pPr>
              <w:snapToGrid w:val="0"/>
              <w:spacing w:line="280" w:lineRule="exact"/>
              <w:ind w:leftChars="1" w:left="236" w:right="113" w:hangingChars="117" w:hanging="234"/>
              <w:jc w:val="both"/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D147D">
              <w:rPr>
                <w:rFonts w:ascii="微軟正黑體" w:eastAsia="微軟正黑體" w:hAnsi="微軟正黑體" w:hint="eastAsia"/>
                <w:b/>
                <w:bCs/>
                <w:sz w:val="20"/>
                <w:szCs w:val="18"/>
              </w:rPr>
              <w:sym w:font="Wingdings" w:char="F071"/>
            </w:r>
            <w:r w:rsidRPr="007D147D">
              <w:rPr>
                <w:rFonts w:ascii="微軟正黑體" w:eastAsia="微軟正黑體" w:hAnsi="微軟正黑體" w:cs="標楷體"/>
                <w:b/>
                <w:bCs/>
                <w:sz w:val="20"/>
                <w:szCs w:val="18"/>
              </w:rPr>
              <w:t xml:space="preserve"> </w:t>
            </w:r>
            <w:r w:rsidRPr="007D147D">
              <w:rPr>
                <w:rFonts w:ascii="微軟正黑體" w:eastAsia="微軟正黑體" w:hAnsi="微軟正黑體" w:cs="標楷體" w:hint="eastAsia"/>
                <w:b/>
                <w:bCs/>
                <w:sz w:val="20"/>
                <w:szCs w:val="18"/>
              </w:rPr>
              <w:t>信用卡付款：</w:t>
            </w:r>
            <w:r w:rsidRPr="007D147D">
              <w:rPr>
                <w:rFonts w:ascii="微軟正黑體" w:eastAsia="微軟正黑體" w:hAnsi="微軟正黑體" w:cs="標楷體"/>
                <w:b/>
                <w:bCs/>
                <w:sz w:val="20"/>
                <w:szCs w:val="18"/>
              </w:rPr>
              <w:t xml:space="preserve"> </w:t>
            </w:r>
            <w:proofErr w:type="gramStart"/>
            <w:r w:rsidRPr="007D147D">
              <w:rPr>
                <w:rFonts w:ascii="微軟正黑體" w:eastAsia="微軟正黑體" w:hAnsi="微軟正黑體" w:cs="標楷體" w:hint="eastAsia"/>
                <w:sz w:val="20"/>
                <w:szCs w:val="18"/>
              </w:rPr>
              <w:t>卡別</w:t>
            </w:r>
            <w:proofErr w:type="gramEnd"/>
            <w:r w:rsidR="00655548" w:rsidRPr="007D147D">
              <w:rPr>
                <w:rFonts w:ascii="微軟正黑體" w:eastAsia="微軟正黑體" w:hAnsi="微軟正黑體" w:cs="標楷體" w:hint="eastAsia"/>
                <w:sz w:val="20"/>
                <w:szCs w:val="18"/>
              </w:rPr>
              <w:t xml:space="preserve"> </w:t>
            </w:r>
            <w:r w:rsidRPr="007D147D">
              <w:rPr>
                <w:rFonts w:ascii="微軟正黑體" w:eastAsia="微軟正黑體" w:hAnsi="微軟正黑體" w:cs="標楷體"/>
                <w:sz w:val="20"/>
                <w:szCs w:val="18"/>
              </w:rPr>
              <w:t xml:space="preserve">: </w:t>
            </w:r>
            <w:r w:rsidR="00655548" w:rsidRPr="007D147D">
              <w:rPr>
                <w:rFonts w:ascii="微軟正黑體" w:eastAsia="微軟正黑體" w:hAnsi="微軟正黑體" w:cs="標楷體" w:hint="eastAsia"/>
                <w:sz w:val="20"/>
                <w:szCs w:val="18"/>
              </w:rPr>
              <w:t xml:space="preserve"> </w:t>
            </w:r>
            <w:r w:rsidRPr="007D147D">
              <w:rPr>
                <w:rFonts w:ascii="微軟正黑體" w:eastAsia="微軟正黑體" w:hAnsi="微軟正黑體" w:hint="eastAsia"/>
                <w:sz w:val="20"/>
                <w:szCs w:val="18"/>
              </w:rPr>
              <w:sym w:font="Wingdings" w:char="F071"/>
            </w:r>
            <w:r w:rsidRPr="007D147D">
              <w:rPr>
                <w:rFonts w:ascii="微軟正黑體" w:eastAsia="微軟正黑體" w:hAnsi="微軟正黑體" w:cs="標楷體"/>
                <w:sz w:val="20"/>
                <w:szCs w:val="18"/>
              </w:rPr>
              <w:t xml:space="preserve"> </w:t>
            </w:r>
            <w:r w:rsidRPr="007D147D">
              <w:rPr>
                <w:rFonts w:ascii="微軟正黑體" w:eastAsia="微軟正黑體" w:hAnsi="微軟正黑體"/>
                <w:sz w:val="20"/>
                <w:szCs w:val="18"/>
              </w:rPr>
              <w:t>Visa</w:t>
            </w:r>
            <w:r w:rsidRPr="007D147D">
              <w:rPr>
                <w:rFonts w:ascii="微軟正黑體" w:eastAsia="微軟正黑體" w:hAnsi="微軟正黑體" w:cs="標楷體"/>
                <w:sz w:val="20"/>
                <w:szCs w:val="18"/>
              </w:rPr>
              <w:t xml:space="preserve">   </w:t>
            </w:r>
            <w:r w:rsidRPr="007D147D">
              <w:rPr>
                <w:rFonts w:ascii="微軟正黑體" w:eastAsia="微軟正黑體" w:hAnsi="微軟正黑體" w:hint="eastAsia"/>
                <w:sz w:val="20"/>
                <w:szCs w:val="18"/>
              </w:rPr>
              <w:sym w:font="Wingdings" w:char="F071"/>
            </w:r>
            <w:r w:rsidRPr="007D147D">
              <w:rPr>
                <w:rFonts w:ascii="微軟正黑體" w:eastAsia="微軟正黑體" w:hAnsi="微軟正黑體" w:cs="標楷體"/>
                <w:sz w:val="20"/>
                <w:szCs w:val="18"/>
              </w:rPr>
              <w:t xml:space="preserve"> </w:t>
            </w:r>
            <w:r w:rsidRPr="007D147D">
              <w:rPr>
                <w:rFonts w:ascii="微軟正黑體" w:eastAsia="微軟正黑體" w:hAnsi="微軟正黑體"/>
                <w:sz w:val="20"/>
                <w:szCs w:val="18"/>
              </w:rPr>
              <w:t>Master</w:t>
            </w:r>
            <w:r w:rsidRPr="007D147D">
              <w:rPr>
                <w:rFonts w:ascii="微軟正黑體" w:eastAsia="微軟正黑體" w:hAnsi="微軟正黑體" w:cs="標楷體"/>
                <w:sz w:val="20"/>
                <w:szCs w:val="18"/>
              </w:rPr>
              <w:t xml:space="preserve"> </w:t>
            </w:r>
            <w:r w:rsidRPr="007D147D">
              <w:rPr>
                <w:rFonts w:ascii="微軟正黑體" w:eastAsia="微軟正黑體" w:hAnsi="微軟正黑體" w:hint="eastAsia"/>
                <w:sz w:val="20"/>
                <w:szCs w:val="18"/>
              </w:rPr>
              <w:sym w:font="Wingdings" w:char="F071"/>
            </w:r>
            <w:r w:rsidRPr="007D147D">
              <w:rPr>
                <w:rFonts w:ascii="微軟正黑體" w:eastAsia="微軟正黑體" w:hAnsi="微軟正黑體" w:cs="標楷體"/>
                <w:sz w:val="20"/>
                <w:szCs w:val="18"/>
              </w:rPr>
              <w:t xml:space="preserve"> </w:t>
            </w:r>
            <w:r w:rsidRPr="007D147D">
              <w:rPr>
                <w:rFonts w:ascii="微軟正黑體" w:eastAsia="微軟正黑體" w:hAnsi="微軟正黑體"/>
                <w:sz w:val="20"/>
                <w:szCs w:val="18"/>
              </w:rPr>
              <w:t>JCB</w:t>
            </w:r>
            <w:r w:rsidRPr="007D147D">
              <w:rPr>
                <w:rFonts w:ascii="微軟正黑體" w:eastAsia="微軟正黑體" w:hAnsi="微軟正黑體" w:hint="eastAsia"/>
                <w:sz w:val="20"/>
                <w:szCs w:val="18"/>
              </w:rPr>
              <w:t xml:space="preserve"> </w:t>
            </w:r>
          </w:p>
          <w:p w14:paraId="2D991436" w14:textId="77777777" w:rsidR="00A826EE" w:rsidRPr="007D147D" w:rsidRDefault="00A826EE" w:rsidP="007D147D">
            <w:pPr>
              <w:tabs>
                <w:tab w:val="left" w:pos="336"/>
                <w:tab w:val="left" w:pos="672"/>
                <w:tab w:val="left" w:pos="1008"/>
                <w:tab w:val="left" w:pos="1344"/>
                <w:tab w:val="left" w:pos="1680"/>
                <w:tab w:val="left" w:pos="2016"/>
                <w:tab w:val="left" w:pos="2352"/>
                <w:tab w:val="left" w:pos="2688"/>
                <w:tab w:val="left" w:pos="3024"/>
                <w:tab w:val="left" w:pos="3360"/>
                <w:tab w:val="left" w:pos="3696"/>
                <w:tab w:val="left" w:pos="4032"/>
                <w:tab w:val="left" w:pos="4368"/>
                <w:tab w:val="left" w:pos="4704"/>
                <w:tab w:val="left" w:pos="5040"/>
                <w:tab w:val="left" w:pos="5376"/>
                <w:tab w:val="left" w:pos="5712"/>
                <w:tab w:val="left" w:pos="6048"/>
                <w:tab w:val="left" w:pos="6384"/>
                <w:tab w:val="left" w:pos="6720"/>
                <w:tab w:val="left" w:pos="7056"/>
                <w:tab w:val="left" w:pos="7392"/>
                <w:tab w:val="left" w:pos="7728"/>
                <w:tab w:val="left" w:pos="8064"/>
                <w:tab w:val="left" w:pos="8400"/>
                <w:tab w:val="left" w:pos="8736"/>
                <w:tab w:val="left" w:pos="9072"/>
                <w:tab w:val="left" w:pos="9408"/>
                <w:tab w:val="left" w:pos="9744"/>
                <w:tab w:val="left" w:pos="10080"/>
                <w:tab w:val="left" w:pos="10416"/>
                <w:tab w:val="left" w:pos="10752"/>
              </w:tabs>
              <w:autoSpaceDE w:val="0"/>
              <w:autoSpaceDN w:val="0"/>
              <w:spacing w:line="280" w:lineRule="exact"/>
              <w:rPr>
                <w:rFonts w:ascii="微軟正黑體" w:eastAsia="微軟正黑體" w:hAnsi="微軟正黑體" w:cs="標楷體"/>
                <w:sz w:val="20"/>
                <w:szCs w:val="18"/>
              </w:rPr>
            </w:pPr>
            <w:r w:rsidRPr="007D147D">
              <w:rPr>
                <w:rFonts w:ascii="微軟正黑體" w:eastAsia="微軟正黑體" w:hAnsi="微軟正黑體" w:hint="eastAsia"/>
                <w:sz w:val="20"/>
                <w:szCs w:val="18"/>
              </w:rPr>
              <w:t>(</w:t>
            </w:r>
            <w:r w:rsidRPr="007D147D">
              <w:rPr>
                <w:rFonts w:ascii="微軟正黑體" w:eastAsia="微軟正黑體" w:hAnsi="微軟正黑體" w:cs="標楷體" w:hint="eastAsia"/>
                <w:sz w:val="20"/>
                <w:szCs w:val="18"/>
              </w:rPr>
              <w:t>信用卡扣款將會於開課前</w:t>
            </w:r>
            <w:r w:rsidRPr="007D147D">
              <w:rPr>
                <w:rFonts w:ascii="微軟正黑體" w:eastAsia="微軟正黑體" w:hAnsi="微軟正黑體" w:cs="標楷體"/>
                <w:sz w:val="20"/>
                <w:szCs w:val="18"/>
              </w:rPr>
              <w:t>1~2</w:t>
            </w:r>
            <w:r w:rsidRPr="007D147D">
              <w:rPr>
                <w:rFonts w:ascii="微軟正黑體" w:eastAsia="微軟正黑體" w:hAnsi="微軟正黑體" w:cs="標楷體" w:hint="eastAsia"/>
                <w:sz w:val="20"/>
                <w:szCs w:val="18"/>
              </w:rPr>
              <w:t>天才會進行扣款作業，若您已於</w:t>
            </w:r>
            <w:proofErr w:type="gramStart"/>
            <w:r w:rsidRPr="007D147D">
              <w:rPr>
                <w:rFonts w:ascii="微軟正黑體" w:eastAsia="微軟正黑體" w:hAnsi="微軟正黑體" w:cs="標楷體" w:hint="eastAsia"/>
                <w:sz w:val="20"/>
                <w:szCs w:val="18"/>
              </w:rPr>
              <w:t>早鳥日前</w:t>
            </w:r>
            <w:proofErr w:type="gramEnd"/>
            <w:r w:rsidRPr="007D147D">
              <w:rPr>
                <w:rFonts w:ascii="微軟正黑體" w:eastAsia="微軟正黑體" w:hAnsi="微軟正黑體" w:cs="標楷體" w:hint="eastAsia"/>
                <w:sz w:val="20"/>
                <w:szCs w:val="18"/>
              </w:rPr>
              <w:t>繳回繳費資訊，將不</w:t>
            </w:r>
            <w:proofErr w:type="gramStart"/>
            <w:r w:rsidRPr="007D147D">
              <w:rPr>
                <w:rFonts w:ascii="微軟正黑體" w:eastAsia="微軟正黑體" w:hAnsi="微軟正黑體" w:cs="標楷體" w:hint="eastAsia"/>
                <w:sz w:val="20"/>
                <w:szCs w:val="18"/>
              </w:rPr>
              <w:t>影響早鳥優惠</w:t>
            </w:r>
            <w:proofErr w:type="gramEnd"/>
            <w:r w:rsidRPr="007D147D">
              <w:rPr>
                <w:rFonts w:ascii="微軟正黑體" w:eastAsia="微軟正黑體" w:hAnsi="微軟正黑體" w:cs="標楷體" w:hint="eastAsia"/>
                <w:sz w:val="20"/>
                <w:szCs w:val="18"/>
              </w:rPr>
              <w:t>)</w:t>
            </w:r>
          </w:p>
          <w:p w14:paraId="64A9147C" w14:textId="77777777" w:rsidR="00A826EE" w:rsidRPr="007D147D" w:rsidRDefault="00A826EE" w:rsidP="007D147D">
            <w:pPr>
              <w:snapToGrid w:val="0"/>
              <w:spacing w:line="280" w:lineRule="exact"/>
              <w:ind w:leftChars="1" w:left="236" w:right="113" w:hangingChars="117" w:hanging="234"/>
              <w:jc w:val="both"/>
              <w:rPr>
                <w:rFonts w:ascii="微軟正黑體" w:eastAsia="微軟正黑體" w:hAnsi="微軟正黑體" w:cs="標楷體"/>
                <w:sz w:val="20"/>
                <w:szCs w:val="18"/>
                <w:u w:val="single"/>
              </w:rPr>
            </w:pPr>
            <w:r w:rsidRPr="007D147D">
              <w:rPr>
                <w:rFonts w:ascii="微軟正黑體" w:eastAsia="微軟正黑體" w:hAnsi="微軟正黑體" w:cs="標楷體" w:hint="eastAsia"/>
                <w:sz w:val="20"/>
                <w:szCs w:val="18"/>
              </w:rPr>
              <w:t>金額</w:t>
            </w:r>
            <w:r w:rsidRPr="007D147D">
              <w:rPr>
                <w:rFonts w:ascii="微軟正黑體" w:eastAsia="微軟正黑體" w:hAnsi="微軟正黑體" w:cs="標楷體"/>
                <w:sz w:val="20"/>
                <w:szCs w:val="18"/>
              </w:rPr>
              <w:t xml:space="preserve">: </w:t>
            </w:r>
            <w:r w:rsidRPr="007D147D">
              <w:rPr>
                <w:rFonts w:ascii="微軟正黑體" w:eastAsia="微軟正黑體" w:hAnsi="微軟正黑體" w:cs="標楷體"/>
                <w:sz w:val="20"/>
                <w:szCs w:val="18"/>
                <w:u w:val="single"/>
              </w:rPr>
              <w:t xml:space="preserve">              </w:t>
            </w:r>
          </w:p>
          <w:p w14:paraId="4583D414" w14:textId="77777777" w:rsidR="00A826EE" w:rsidRPr="007D147D" w:rsidRDefault="00A826EE" w:rsidP="007D147D">
            <w:pPr>
              <w:snapToGrid w:val="0"/>
              <w:spacing w:line="280" w:lineRule="exact"/>
              <w:ind w:leftChars="1" w:left="236" w:right="113" w:hangingChars="117" w:hanging="234"/>
              <w:jc w:val="both"/>
              <w:rPr>
                <w:rFonts w:ascii="微軟正黑體" w:eastAsia="微軟正黑體" w:hAnsi="微軟正黑體" w:cs="標楷體"/>
                <w:sz w:val="20"/>
                <w:szCs w:val="18"/>
                <w:u w:val="single"/>
              </w:rPr>
            </w:pPr>
            <w:r w:rsidRPr="007D147D">
              <w:rPr>
                <w:rFonts w:ascii="微軟正黑體" w:eastAsia="微軟正黑體" w:hAnsi="微軟正黑體" w:cs="標楷體" w:hint="eastAsia"/>
                <w:sz w:val="20"/>
                <w:szCs w:val="18"/>
              </w:rPr>
              <w:t>卡號</w:t>
            </w:r>
            <w:r w:rsidRPr="007D147D">
              <w:rPr>
                <w:rFonts w:ascii="微軟正黑體" w:eastAsia="微軟正黑體" w:hAnsi="微軟正黑體" w:cs="標楷體"/>
                <w:sz w:val="20"/>
                <w:szCs w:val="18"/>
              </w:rPr>
              <w:t xml:space="preserve">: </w:t>
            </w:r>
            <w:r w:rsidRPr="007D147D">
              <w:rPr>
                <w:rFonts w:ascii="微軟正黑體" w:eastAsia="微軟正黑體" w:hAnsi="微軟正黑體" w:cs="標楷體"/>
                <w:sz w:val="20"/>
                <w:szCs w:val="18"/>
                <w:u w:val="single"/>
              </w:rPr>
              <w:t xml:space="preserve">                                                    </w:t>
            </w:r>
          </w:p>
          <w:p w14:paraId="6D6BE6D8" w14:textId="77777777" w:rsidR="00A826EE" w:rsidRPr="007D147D" w:rsidRDefault="00A826EE" w:rsidP="007D147D">
            <w:pPr>
              <w:snapToGrid w:val="0"/>
              <w:spacing w:line="280" w:lineRule="exact"/>
              <w:ind w:leftChars="1" w:left="236" w:right="113" w:hangingChars="117" w:hanging="234"/>
              <w:jc w:val="both"/>
              <w:rPr>
                <w:rFonts w:ascii="微軟正黑體" w:eastAsia="微軟正黑體" w:hAnsi="微軟正黑體" w:cs="標楷體"/>
                <w:sz w:val="20"/>
                <w:szCs w:val="18"/>
                <w:u w:val="single"/>
              </w:rPr>
            </w:pPr>
            <w:r w:rsidRPr="007D147D">
              <w:rPr>
                <w:rFonts w:ascii="微軟正黑體" w:eastAsia="微軟正黑體" w:hAnsi="微軟正黑體" w:cs="標楷體" w:hint="eastAsia"/>
                <w:sz w:val="20"/>
                <w:szCs w:val="18"/>
              </w:rPr>
              <w:t>有效日期</w:t>
            </w:r>
            <w:r w:rsidRPr="007D147D">
              <w:rPr>
                <w:rFonts w:ascii="微軟正黑體" w:eastAsia="微軟正黑體" w:hAnsi="微軟正黑體" w:cs="標楷體"/>
                <w:sz w:val="20"/>
                <w:szCs w:val="18"/>
              </w:rPr>
              <w:t>: (</w:t>
            </w:r>
            <w:r w:rsidRPr="007D147D">
              <w:rPr>
                <w:rFonts w:ascii="微軟正黑體" w:eastAsia="微軟正黑體" w:hAnsi="微軟正黑體" w:cs="標楷體" w:hint="eastAsia"/>
                <w:sz w:val="20"/>
                <w:szCs w:val="18"/>
              </w:rPr>
              <w:t>月</w:t>
            </w:r>
            <w:r w:rsidRPr="007D147D">
              <w:rPr>
                <w:rFonts w:ascii="微軟正黑體" w:eastAsia="微軟正黑體" w:hAnsi="微軟正黑體" w:cs="標楷體"/>
                <w:sz w:val="20"/>
                <w:szCs w:val="18"/>
              </w:rPr>
              <w:t>/</w:t>
            </w:r>
            <w:r w:rsidRPr="007D147D">
              <w:rPr>
                <w:rFonts w:ascii="微軟正黑體" w:eastAsia="微軟正黑體" w:hAnsi="微軟正黑體" w:cs="標楷體" w:hint="eastAsia"/>
                <w:sz w:val="20"/>
                <w:szCs w:val="18"/>
              </w:rPr>
              <w:t>年</w:t>
            </w:r>
            <w:r w:rsidRPr="007D147D">
              <w:rPr>
                <w:rFonts w:ascii="微軟正黑體" w:eastAsia="微軟正黑體" w:hAnsi="微軟正黑體" w:cs="標楷體"/>
                <w:sz w:val="20"/>
                <w:szCs w:val="18"/>
              </w:rPr>
              <w:t xml:space="preserve">) </w:t>
            </w:r>
            <w:r w:rsidRPr="007D147D">
              <w:rPr>
                <w:rFonts w:ascii="微軟正黑體" w:eastAsia="微軟正黑體" w:hAnsi="微軟正黑體" w:cs="標楷體"/>
                <w:sz w:val="20"/>
                <w:szCs w:val="18"/>
                <w:u w:val="single"/>
              </w:rPr>
              <w:t xml:space="preserve">            </w:t>
            </w:r>
            <w:r w:rsidRPr="007D147D">
              <w:rPr>
                <w:rFonts w:ascii="微軟正黑體" w:eastAsia="微軟正黑體" w:hAnsi="微軟正黑體" w:cs="標楷體"/>
                <w:sz w:val="20"/>
                <w:szCs w:val="18"/>
              </w:rPr>
              <w:t xml:space="preserve"> </w:t>
            </w:r>
            <w:r w:rsidRPr="007D147D">
              <w:rPr>
                <w:rFonts w:ascii="微軟正黑體" w:eastAsia="微軟正黑體" w:hAnsi="微軟正黑體" w:cs="標楷體" w:hint="eastAsia"/>
                <w:sz w:val="20"/>
                <w:szCs w:val="18"/>
              </w:rPr>
              <w:t>持卡人簽名(</w:t>
            </w:r>
            <w:proofErr w:type="gramStart"/>
            <w:r w:rsidRPr="007D147D">
              <w:rPr>
                <w:rFonts w:ascii="微軟正黑體" w:eastAsia="微軟正黑體" w:hAnsi="微軟正黑體" w:cs="標楷體" w:hint="eastAsia"/>
                <w:sz w:val="20"/>
                <w:szCs w:val="18"/>
              </w:rPr>
              <w:t>親簽</w:t>
            </w:r>
            <w:proofErr w:type="gramEnd"/>
            <w:r w:rsidRPr="007D147D">
              <w:rPr>
                <w:rFonts w:ascii="微軟正黑體" w:eastAsia="微軟正黑體" w:hAnsi="微軟正黑體" w:cs="標楷體" w:hint="eastAsia"/>
                <w:sz w:val="20"/>
                <w:szCs w:val="18"/>
              </w:rPr>
              <w:t>)</w:t>
            </w:r>
            <w:r w:rsidRPr="007D147D">
              <w:rPr>
                <w:rFonts w:ascii="微軟正黑體" w:eastAsia="微軟正黑體" w:hAnsi="微軟正黑體" w:cs="標楷體"/>
                <w:sz w:val="20"/>
                <w:szCs w:val="18"/>
              </w:rPr>
              <w:t xml:space="preserve"> : </w:t>
            </w:r>
            <w:r w:rsidRPr="007D147D">
              <w:rPr>
                <w:rFonts w:ascii="微軟正黑體" w:eastAsia="微軟正黑體" w:hAnsi="微軟正黑體" w:cs="標楷體"/>
                <w:sz w:val="20"/>
                <w:szCs w:val="18"/>
                <w:u w:val="single"/>
              </w:rPr>
              <w:t xml:space="preserve">            </w:t>
            </w:r>
          </w:p>
        </w:tc>
      </w:tr>
    </w:tbl>
    <w:p w14:paraId="607B0DC0" w14:textId="0E86E3D3" w:rsidR="00DE1028" w:rsidRDefault="00B41EDA" w:rsidP="0042283F">
      <w:pPr>
        <w:spacing w:line="240" w:lineRule="exact"/>
        <w:jc w:val="both"/>
        <w:rPr>
          <w:rFonts w:ascii="微軟正黑體" w:eastAsia="微軟正黑體" w:hAnsi="微軟正黑體"/>
          <w:bCs/>
          <w:color w:val="000000"/>
          <w:sz w:val="18"/>
          <w:szCs w:val="18"/>
        </w:rPr>
      </w:pPr>
      <w:r>
        <w:rPr>
          <w:rFonts w:ascii="微軟正黑體" w:eastAsia="微軟正黑體" w:hAnsi="微軟正黑體" w:hint="eastAsia"/>
          <w:sz w:val="16"/>
          <w:szCs w:val="16"/>
        </w:rPr>
        <w:t xml:space="preserve">  </w:t>
      </w:r>
      <w:r w:rsidR="00C17FB5">
        <w:rPr>
          <w:rFonts w:ascii="微軟正黑體" w:eastAsia="微軟正黑體" w:hAnsi="微軟正黑體" w:hint="eastAsia"/>
          <w:sz w:val="16"/>
          <w:szCs w:val="16"/>
        </w:rPr>
        <w:t xml:space="preserve"> </w:t>
      </w:r>
      <w:r w:rsidR="0042283F" w:rsidRPr="00483C2A">
        <w:rPr>
          <w:rFonts w:ascii="微軟正黑體" w:eastAsia="微軟正黑體" w:hAnsi="微軟正黑體" w:hint="eastAsia"/>
          <w:sz w:val="16"/>
          <w:szCs w:val="16"/>
        </w:rPr>
        <w:t>附註：</w:t>
      </w:r>
      <w:r w:rsidR="0042283F" w:rsidRPr="005054E0">
        <w:rPr>
          <w:rFonts w:ascii="微軟正黑體" w:eastAsia="微軟正黑體" w:hAnsi="微軟正黑體" w:cs="新細明體" w:hint="eastAsia"/>
          <w:bCs/>
          <w:sz w:val="18"/>
          <w:szCs w:val="18"/>
        </w:rPr>
        <w:t>1.</w:t>
      </w:r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本課程招生滿</w:t>
      </w:r>
      <w:r w:rsidR="0042283F" w:rsidRPr="005054E0">
        <w:rPr>
          <w:rFonts w:ascii="微軟正黑體" w:eastAsia="微軟正黑體" w:hAnsi="微軟正黑體"/>
          <w:bCs/>
          <w:color w:val="000000"/>
          <w:sz w:val="18"/>
          <w:szCs w:val="18"/>
        </w:rPr>
        <w:t>1</w:t>
      </w:r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0人開課，未達開課人數時，將辦理退款，不便</w:t>
      </w:r>
      <w:proofErr w:type="gramStart"/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之處尚請</w:t>
      </w:r>
      <w:proofErr w:type="gramEnd"/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見諒。2.因故未能到課，恕不辦理退費，名額可由</w:t>
      </w:r>
      <w:r w:rsidR="00DE1028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 </w:t>
      </w:r>
    </w:p>
    <w:p w14:paraId="229BF51C" w14:textId="77777777" w:rsidR="00DE1028" w:rsidRDefault="00DE1028" w:rsidP="0042283F">
      <w:pPr>
        <w:spacing w:line="240" w:lineRule="exact"/>
        <w:jc w:val="both"/>
        <w:rPr>
          <w:rFonts w:ascii="微軟正黑體" w:eastAsia="微軟正黑體" w:hAnsi="微軟正黑體"/>
          <w:bCs/>
          <w:color w:val="000000"/>
          <w:sz w:val="18"/>
          <w:szCs w:val="18"/>
        </w:rPr>
      </w:pPr>
      <w:r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      </w:t>
      </w:r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他人替代。3.本棟樓地下3樓備有收費機械式停車場</w:t>
      </w:r>
      <w:proofErr w:type="gramStart"/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（</w:t>
      </w:r>
      <w:proofErr w:type="gramEnd"/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半天100元，全天1</w:t>
      </w:r>
      <w:r w:rsidR="006D57A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8</w:t>
      </w:r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0元；例假日恕不營業</w:t>
      </w:r>
      <w:proofErr w:type="gramStart"/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）</w:t>
      </w:r>
      <w:proofErr w:type="gramEnd"/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。 4.</w:t>
      </w:r>
      <w:r w:rsidR="0042283F" w:rsidRPr="005054E0">
        <w:rPr>
          <w:rFonts w:ascii="微軟正黑體" w:eastAsia="微軟正黑體" w:hAnsi="微軟正黑體"/>
          <w:bCs/>
          <w:color w:val="000000"/>
          <w:sz w:val="18"/>
          <w:szCs w:val="18"/>
        </w:rPr>
        <w:t>因應</w:t>
      </w:r>
      <w:proofErr w:type="gramStart"/>
      <w:r w:rsidR="0042283F" w:rsidRPr="005054E0">
        <w:rPr>
          <w:rFonts w:ascii="微軟正黑體" w:eastAsia="微軟正黑體" w:hAnsi="微軟正黑體"/>
          <w:bCs/>
          <w:color w:val="000000"/>
          <w:sz w:val="18"/>
          <w:szCs w:val="18"/>
        </w:rPr>
        <w:t>個</w:t>
      </w:r>
      <w:proofErr w:type="gramEnd"/>
      <w:r w:rsidR="0042283F" w:rsidRPr="005054E0">
        <w:rPr>
          <w:rFonts w:ascii="微軟正黑體" w:eastAsia="微軟正黑體" w:hAnsi="微軟正黑體"/>
          <w:bCs/>
          <w:color w:val="000000"/>
          <w:sz w:val="18"/>
          <w:szCs w:val="18"/>
        </w:rPr>
        <w:t>資法，本資</w:t>
      </w:r>
      <w:r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</w:t>
      </w:r>
    </w:p>
    <w:p w14:paraId="433D071D" w14:textId="77777777" w:rsidR="00DE1028" w:rsidRDefault="00DE1028" w:rsidP="0042283F">
      <w:pPr>
        <w:spacing w:line="240" w:lineRule="exact"/>
        <w:jc w:val="both"/>
        <w:rPr>
          <w:rFonts w:ascii="微軟正黑體" w:eastAsia="微軟正黑體" w:hAnsi="微軟正黑體"/>
          <w:bCs/>
          <w:color w:val="000000"/>
          <w:sz w:val="18"/>
          <w:szCs w:val="18"/>
        </w:rPr>
      </w:pPr>
      <w:r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      </w:t>
      </w:r>
      <w:r w:rsidR="0042283F" w:rsidRPr="005054E0">
        <w:rPr>
          <w:rFonts w:ascii="微軟正黑體" w:eastAsia="微軟正黑體" w:hAnsi="微軟正黑體"/>
          <w:bCs/>
          <w:color w:val="000000"/>
          <w:sz w:val="18"/>
          <w:szCs w:val="18"/>
        </w:rPr>
        <w:t>料僅做日後貿協發送相關資訊用，</w:t>
      </w:r>
      <w:r w:rsidR="0042283F" w:rsidRPr="006C0F77">
        <w:rPr>
          <w:rFonts w:ascii="微軟正黑體" w:eastAsia="微軟正黑體" w:hAnsi="微軟正黑體"/>
          <w:bCs/>
          <w:color w:val="000000"/>
          <w:sz w:val="18"/>
          <w:szCs w:val="18"/>
        </w:rPr>
        <w:t>如不願收到貿協</w:t>
      </w:r>
      <w:r w:rsidR="0042283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訊息，或</w:t>
      </w:r>
      <w:r w:rsidR="0042283F" w:rsidRPr="006C0F77">
        <w:rPr>
          <w:rFonts w:ascii="微軟正黑體" w:eastAsia="微軟正黑體" w:hAnsi="微軟正黑體"/>
          <w:bCs/>
          <w:color w:val="000000"/>
          <w:sz w:val="18"/>
          <w:szCs w:val="18"/>
        </w:rPr>
        <w:t>需更正</w:t>
      </w:r>
      <w:r w:rsidR="0042283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、</w:t>
      </w:r>
      <w:r w:rsidR="0042283F" w:rsidRPr="006C0F77">
        <w:rPr>
          <w:rFonts w:ascii="微軟正黑體" w:eastAsia="微軟正黑體" w:hAnsi="微軟正黑體"/>
          <w:bCs/>
          <w:color w:val="000000"/>
          <w:sz w:val="18"/>
          <w:szCs w:val="18"/>
        </w:rPr>
        <w:t>刪除個人資料，請洽免</w:t>
      </w:r>
      <w:proofErr w:type="gramStart"/>
      <w:r w:rsidR="0042283F" w:rsidRPr="006C0F77">
        <w:rPr>
          <w:rFonts w:ascii="微軟正黑體" w:eastAsia="微軟正黑體" w:hAnsi="微軟正黑體"/>
          <w:bCs/>
          <w:color w:val="000000"/>
          <w:sz w:val="18"/>
          <w:szCs w:val="18"/>
        </w:rPr>
        <w:t>付費客服</w:t>
      </w:r>
      <w:proofErr w:type="gramEnd"/>
      <w:r w:rsidR="0042283F" w:rsidRPr="006C0F77">
        <w:rPr>
          <w:rFonts w:ascii="微軟正黑體" w:eastAsia="微軟正黑體" w:hAnsi="微軟正黑體"/>
          <w:bCs/>
          <w:color w:val="000000"/>
          <w:sz w:val="18"/>
          <w:szCs w:val="18"/>
        </w:rPr>
        <w:t>專線 0800-506-088</w:t>
      </w:r>
      <w:r w:rsidR="0042283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來</w:t>
      </w:r>
    </w:p>
    <w:p w14:paraId="5FA8DBDC" w14:textId="726D9EBF" w:rsidR="007B12E5" w:rsidRPr="0042283F" w:rsidRDefault="00DE1028" w:rsidP="0042283F">
      <w:pPr>
        <w:spacing w:line="240" w:lineRule="exact"/>
        <w:jc w:val="both"/>
        <w:rPr>
          <w:rFonts w:ascii="微軟正黑體" w:eastAsia="微軟正黑體" w:hAnsi="微軟正黑體"/>
          <w:sz w:val="16"/>
          <w:szCs w:val="16"/>
        </w:rPr>
      </w:pPr>
      <w:r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      </w:t>
      </w:r>
      <w:r w:rsidR="0042283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電告知</w:t>
      </w:r>
    </w:p>
    <w:sectPr w:rsidR="007B12E5" w:rsidRPr="0042283F" w:rsidSect="000771F0">
      <w:pgSz w:w="11906" w:h="16838"/>
      <w:pgMar w:top="232" w:right="567" w:bottom="23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E3F6E" w14:textId="77777777" w:rsidR="003D45B9" w:rsidRDefault="003D45B9" w:rsidP="0086705C">
      <w:r>
        <w:separator/>
      </w:r>
    </w:p>
  </w:endnote>
  <w:endnote w:type="continuationSeparator" w:id="0">
    <w:p w14:paraId="503685F3" w14:textId="77777777" w:rsidR="003D45B9" w:rsidRDefault="003D45B9" w:rsidP="0086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教育部標準楷書">
    <w:altName w:val="新細明體"/>
    <w:charset w:val="88"/>
    <w:family w:val="roman"/>
    <w:pitch w:val="default"/>
    <w:sig w:usb0="800002F3" w:usb1="39CF7CFA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F5B34" w14:textId="77777777" w:rsidR="003D45B9" w:rsidRDefault="003D45B9" w:rsidP="0086705C">
      <w:r>
        <w:separator/>
      </w:r>
    </w:p>
  </w:footnote>
  <w:footnote w:type="continuationSeparator" w:id="0">
    <w:p w14:paraId="4EF96A64" w14:textId="77777777" w:rsidR="003D45B9" w:rsidRDefault="003D45B9" w:rsidP="00867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0D97"/>
    <w:multiLevelType w:val="hybridMultilevel"/>
    <w:tmpl w:val="FA588826"/>
    <w:lvl w:ilvl="0" w:tplc="BB52DC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B202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647F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0C34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D4FA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1869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A4AC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E615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606A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2911F0D"/>
    <w:multiLevelType w:val="multilevel"/>
    <w:tmpl w:val="F43C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C18BB"/>
    <w:multiLevelType w:val="multilevel"/>
    <w:tmpl w:val="0A721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F56C5"/>
    <w:multiLevelType w:val="multilevel"/>
    <w:tmpl w:val="F482B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91247A"/>
    <w:multiLevelType w:val="multilevel"/>
    <w:tmpl w:val="139A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79131F"/>
    <w:multiLevelType w:val="hybridMultilevel"/>
    <w:tmpl w:val="6F880E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E1D37B0"/>
    <w:multiLevelType w:val="hybridMultilevel"/>
    <w:tmpl w:val="1012DB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0BF184A"/>
    <w:multiLevelType w:val="multilevel"/>
    <w:tmpl w:val="13E80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0D5627"/>
    <w:multiLevelType w:val="multilevel"/>
    <w:tmpl w:val="D69A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9F6F2C"/>
    <w:multiLevelType w:val="multilevel"/>
    <w:tmpl w:val="5714F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017F52"/>
    <w:multiLevelType w:val="multilevel"/>
    <w:tmpl w:val="97DA1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C22C46"/>
    <w:multiLevelType w:val="hybridMultilevel"/>
    <w:tmpl w:val="CA92E0F0"/>
    <w:lvl w:ilvl="0" w:tplc="A230BB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BC822D6"/>
    <w:multiLevelType w:val="multilevel"/>
    <w:tmpl w:val="4596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B95028"/>
    <w:multiLevelType w:val="multilevel"/>
    <w:tmpl w:val="C1AA3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52188C"/>
    <w:multiLevelType w:val="hybridMultilevel"/>
    <w:tmpl w:val="DA82350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 w16cid:durableId="490800243">
    <w:abstractNumId w:val="11"/>
  </w:num>
  <w:num w:numId="2" w16cid:durableId="307708634">
    <w:abstractNumId w:val="14"/>
  </w:num>
  <w:num w:numId="3" w16cid:durableId="1741562459">
    <w:abstractNumId w:val="5"/>
  </w:num>
  <w:num w:numId="4" w16cid:durableId="1617981738">
    <w:abstractNumId w:val="6"/>
  </w:num>
  <w:num w:numId="5" w16cid:durableId="2042587280">
    <w:abstractNumId w:val="2"/>
  </w:num>
  <w:num w:numId="6" w16cid:durableId="1300693433">
    <w:abstractNumId w:val="4"/>
  </w:num>
  <w:num w:numId="7" w16cid:durableId="2091846221">
    <w:abstractNumId w:val="8"/>
  </w:num>
  <w:num w:numId="8" w16cid:durableId="1538859836">
    <w:abstractNumId w:val="10"/>
  </w:num>
  <w:num w:numId="9" w16cid:durableId="1586377412">
    <w:abstractNumId w:val="12"/>
  </w:num>
  <w:num w:numId="10" w16cid:durableId="30813248">
    <w:abstractNumId w:val="9"/>
  </w:num>
  <w:num w:numId="11" w16cid:durableId="2011563835">
    <w:abstractNumId w:val="7"/>
  </w:num>
  <w:num w:numId="12" w16cid:durableId="74783863">
    <w:abstractNumId w:val="3"/>
  </w:num>
  <w:num w:numId="13" w16cid:durableId="527451646">
    <w:abstractNumId w:val="0"/>
  </w:num>
  <w:num w:numId="14" w16cid:durableId="666712607">
    <w:abstractNumId w:val="1"/>
  </w:num>
  <w:num w:numId="15" w16cid:durableId="1445298064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3C"/>
    <w:rsid w:val="00002E0A"/>
    <w:rsid w:val="00012EF0"/>
    <w:rsid w:val="000131CC"/>
    <w:rsid w:val="000143FB"/>
    <w:rsid w:val="0001542E"/>
    <w:rsid w:val="00026399"/>
    <w:rsid w:val="00031308"/>
    <w:rsid w:val="00032CAF"/>
    <w:rsid w:val="00035949"/>
    <w:rsid w:val="00035B48"/>
    <w:rsid w:val="00037173"/>
    <w:rsid w:val="000435DF"/>
    <w:rsid w:val="00054719"/>
    <w:rsid w:val="00055867"/>
    <w:rsid w:val="00055C10"/>
    <w:rsid w:val="00064774"/>
    <w:rsid w:val="00065A9E"/>
    <w:rsid w:val="00066F7B"/>
    <w:rsid w:val="000703AA"/>
    <w:rsid w:val="0007092F"/>
    <w:rsid w:val="00072412"/>
    <w:rsid w:val="000742B7"/>
    <w:rsid w:val="000771F0"/>
    <w:rsid w:val="00080275"/>
    <w:rsid w:val="000809A7"/>
    <w:rsid w:val="000821EE"/>
    <w:rsid w:val="00085196"/>
    <w:rsid w:val="00085968"/>
    <w:rsid w:val="000868F5"/>
    <w:rsid w:val="00086F41"/>
    <w:rsid w:val="00092BD1"/>
    <w:rsid w:val="00095A3C"/>
    <w:rsid w:val="00097D78"/>
    <w:rsid w:val="000A27CE"/>
    <w:rsid w:val="000A3DF3"/>
    <w:rsid w:val="000B0590"/>
    <w:rsid w:val="000B09B7"/>
    <w:rsid w:val="000B5521"/>
    <w:rsid w:val="000B675A"/>
    <w:rsid w:val="000B6FCC"/>
    <w:rsid w:val="000B72FC"/>
    <w:rsid w:val="000C090D"/>
    <w:rsid w:val="000C0A32"/>
    <w:rsid w:val="000C300A"/>
    <w:rsid w:val="000C5F1D"/>
    <w:rsid w:val="000D0AF9"/>
    <w:rsid w:val="000E173C"/>
    <w:rsid w:val="000E672B"/>
    <w:rsid w:val="0010227F"/>
    <w:rsid w:val="001073AA"/>
    <w:rsid w:val="00107FE2"/>
    <w:rsid w:val="001112EE"/>
    <w:rsid w:val="00112980"/>
    <w:rsid w:val="001150D1"/>
    <w:rsid w:val="00134AEA"/>
    <w:rsid w:val="00142189"/>
    <w:rsid w:val="0014525B"/>
    <w:rsid w:val="00152397"/>
    <w:rsid w:val="00153851"/>
    <w:rsid w:val="0015698B"/>
    <w:rsid w:val="0015749E"/>
    <w:rsid w:val="00163B95"/>
    <w:rsid w:val="00171AB2"/>
    <w:rsid w:val="00177062"/>
    <w:rsid w:val="0017722E"/>
    <w:rsid w:val="00195026"/>
    <w:rsid w:val="001A0287"/>
    <w:rsid w:val="001A2C22"/>
    <w:rsid w:val="001A6090"/>
    <w:rsid w:val="001B2D47"/>
    <w:rsid w:val="001B4E4A"/>
    <w:rsid w:val="001C15D5"/>
    <w:rsid w:val="001D0520"/>
    <w:rsid w:val="001E17C3"/>
    <w:rsid w:val="001E3C9D"/>
    <w:rsid w:val="001E40BA"/>
    <w:rsid w:val="001E4BF8"/>
    <w:rsid w:val="001F02C1"/>
    <w:rsid w:val="001F088D"/>
    <w:rsid w:val="001F1FFF"/>
    <w:rsid w:val="001F63C4"/>
    <w:rsid w:val="002001AD"/>
    <w:rsid w:val="00210F38"/>
    <w:rsid w:val="00212830"/>
    <w:rsid w:val="0022312A"/>
    <w:rsid w:val="00226B74"/>
    <w:rsid w:val="002320FB"/>
    <w:rsid w:val="00233755"/>
    <w:rsid w:val="002400C7"/>
    <w:rsid w:val="00244121"/>
    <w:rsid w:val="002451F4"/>
    <w:rsid w:val="00245277"/>
    <w:rsid w:val="00252A16"/>
    <w:rsid w:val="00257E06"/>
    <w:rsid w:val="00261DE2"/>
    <w:rsid w:val="002637BA"/>
    <w:rsid w:val="00264504"/>
    <w:rsid w:val="002647AF"/>
    <w:rsid w:val="002712F6"/>
    <w:rsid w:val="0027620C"/>
    <w:rsid w:val="00276A5F"/>
    <w:rsid w:val="002A2707"/>
    <w:rsid w:val="002A5333"/>
    <w:rsid w:val="002C0596"/>
    <w:rsid w:val="002C36ED"/>
    <w:rsid w:val="002C4791"/>
    <w:rsid w:val="002D0194"/>
    <w:rsid w:val="002D05A7"/>
    <w:rsid w:val="002D0DE2"/>
    <w:rsid w:val="002D28A1"/>
    <w:rsid w:val="002D4B9F"/>
    <w:rsid w:val="002D6321"/>
    <w:rsid w:val="002E153B"/>
    <w:rsid w:val="002E4827"/>
    <w:rsid w:val="002E6F63"/>
    <w:rsid w:val="002F7EFF"/>
    <w:rsid w:val="00305BB4"/>
    <w:rsid w:val="00305DD9"/>
    <w:rsid w:val="003069A9"/>
    <w:rsid w:val="00307811"/>
    <w:rsid w:val="00310CA9"/>
    <w:rsid w:val="00312FCA"/>
    <w:rsid w:val="00314B67"/>
    <w:rsid w:val="00316B4B"/>
    <w:rsid w:val="003217D8"/>
    <w:rsid w:val="003229A1"/>
    <w:rsid w:val="00336FC9"/>
    <w:rsid w:val="0034547E"/>
    <w:rsid w:val="00363B90"/>
    <w:rsid w:val="00370A89"/>
    <w:rsid w:val="00381451"/>
    <w:rsid w:val="003850DA"/>
    <w:rsid w:val="00387EE5"/>
    <w:rsid w:val="00392455"/>
    <w:rsid w:val="003974BE"/>
    <w:rsid w:val="00397A6F"/>
    <w:rsid w:val="003A1832"/>
    <w:rsid w:val="003A3823"/>
    <w:rsid w:val="003B3FAE"/>
    <w:rsid w:val="003C49C2"/>
    <w:rsid w:val="003C7B3D"/>
    <w:rsid w:val="003D0E5B"/>
    <w:rsid w:val="003D45B9"/>
    <w:rsid w:val="003E2036"/>
    <w:rsid w:val="003E67E9"/>
    <w:rsid w:val="003F03A6"/>
    <w:rsid w:val="003F4F2D"/>
    <w:rsid w:val="003F6307"/>
    <w:rsid w:val="003F7CBE"/>
    <w:rsid w:val="004008E1"/>
    <w:rsid w:val="00401D91"/>
    <w:rsid w:val="00403038"/>
    <w:rsid w:val="00405153"/>
    <w:rsid w:val="0040535C"/>
    <w:rsid w:val="004062D7"/>
    <w:rsid w:val="00411056"/>
    <w:rsid w:val="004201E0"/>
    <w:rsid w:val="0042283F"/>
    <w:rsid w:val="00425190"/>
    <w:rsid w:val="004257F8"/>
    <w:rsid w:val="00426A9F"/>
    <w:rsid w:val="00431008"/>
    <w:rsid w:val="00440E7A"/>
    <w:rsid w:val="004412EA"/>
    <w:rsid w:val="00444A57"/>
    <w:rsid w:val="00445043"/>
    <w:rsid w:val="00446DCE"/>
    <w:rsid w:val="004511FE"/>
    <w:rsid w:val="00451925"/>
    <w:rsid w:val="00451A27"/>
    <w:rsid w:val="00455A20"/>
    <w:rsid w:val="004570DD"/>
    <w:rsid w:val="00467AC1"/>
    <w:rsid w:val="00472092"/>
    <w:rsid w:val="00483C2A"/>
    <w:rsid w:val="00487535"/>
    <w:rsid w:val="00487B0C"/>
    <w:rsid w:val="00491FD4"/>
    <w:rsid w:val="00492264"/>
    <w:rsid w:val="00492F42"/>
    <w:rsid w:val="00493485"/>
    <w:rsid w:val="004A0382"/>
    <w:rsid w:val="004A146B"/>
    <w:rsid w:val="004A1900"/>
    <w:rsid w:val="004B31F7"/>
    <w:rsid w:val="004B64A2"/>
    <w:rsid w:val="004B7F9E"/>
    <w:rsid w:val="004C34CE"/>
    <w:rsid w:val="004D2401"/>
    <w:rsid w:val="004D3DA5"/>
    <w:rsid w:val="004D47E2"/>
    <w:rsid w:val="004D6A3B"/>
    <w:rsid w:val="004E0C91"/>
    <w:rsid w:val="004E203E"/>
    <w:rsid w:val="004E5598"/>
    <w:rsid w:val="004F079B"/>
    <w:rsid w:val="004F22B1"/>
    <w:rsid w:val="004F4557"/>
    <w:rsid w:val="004F5625"/>
    <w:rsid w:val="004F7059"/>
    <w:rsid w:val="004F7BC6"/>
    <w:rsid w:val="005010F8"/>
    <w:rsid w:val="00504FCD"/>
    <w:rsid w:val="005054E0"/>
    <w:rsid w:val="005066D3"/>
    <w:rsid w:val="00506ACB"/>
    <w:rsid w:val="00526162"/>
    <w:rsid w:val="0053028E"/>
    <w:rsid w:val="00535193"/>
    <w:rsid w:val="00536F9D"/>
    <w:rsid w:val="00545D3A"/>
    <w:rsid w:val="00547FEE"/>
    <w:rsid w:val="0055609C"/>
    <w:rsid w:val="00556443"/>
    <w:rsid w:val="00561077"/>
    <w:rsid w:val="00561768"/>
    <w:rsid w:val="00564C11"/>
    <w:rsid w:val="0056565C"/>
    <w:rsid w:val="00583B84"/>
    <w:rsid w:val="005874A8"/>
    <w:rsid w:val="00590027"/>
    <w:rsid w:val="005922BE"/>
    <w:rsid w:val="005A27AC"/>
    <w:rsid w:val="005A7BDB"/>
    <w:rsid w:val="005B06B0"/>
    <w:rsid w:val="005B0EA4"/>
    <w:rsid w:val="005B10DB"/>
    <w:rsid w:val="005C6636"/>
    <w:rsid w:val="005D04C1"/>
    <w:rsid w:val="005D2BA8"/>
    <w:rsid w:val="005D37E0"/>
    <w:rsid w:val="005E008D"/>
    <w:rsid w:val="005E212F"/>
    <w:rsid w:val="005F4EB3"/>
    <w:rsid w:val="005F6233"/>
    <w:rsid w:val="006034B5"/>
    <w:rsid w:val="006056AA"/>
    <w:rsid w:val="006056E4"/>
    <w:rsid w:val="0060644E"/>
    <w:rsid w:val="006100A4"/>
    <w:rsid w:val="0061382C"/>
    <w:rsid w:val="006213AA"/>
    <w:rsid w:val="006267AF"/>
    <w:rsid w:val="00631EBE"/>
    <w:rsid w:val="00632AC1"/>
    <w:rsid w:val="0063482D"/>
    <w:rsid w:val="00634C24"/>
    <w:rsid w:val="00635667"/>
    <w:rsid w:val="00635F1D"/>
    <w:rsid w:val="00636A52"/>
    <w:rsid w:val="0064303A"/>
    <w:rsid w:val="006444DA"/>
    <w:rsid w:val="006471F8"/>
    <w:rsid w:val="00651E2E"/>
    <w:rsid w:val="00655548"/>
    <w:rsid w:val="00656C53"/>
    <w:rsid w:val="00664469"/>
    <w:rsid w:val="006743CC"/>
    <w:rsid w:val="00676E67"/>
    <w:rsid w:val="00682065"/>
    <w:rsid w:val="006837F4"/>
    <w:rsid w:val="00685984"/>
    <w:rsid w:val="00690E25"/>
    <w:rsid w:val="0069381A"/>
    <w:rsid w:val="00693CDD"/>
    <w:rsid w:val="006949F4"/>
    <w:rsid w:val="006B288A"/>
    <w:rsid w:val="006B2F29"/>
    <w:rsid w:val="006C332B"/>
    <w:rsid w:val="006C6815"/>
    <w:rsid w:val="006D23B8"/>
    <w:rsid w:val="006D2D8F"/>
    <w:rsid w:val="006D3E10"/>
    <w:rsid w:val="006D57AF"/>
    <w:rsid w:val="006D5984"/>
    <w:rsid w:val="006E0F47"/>
    <w:rsid w:val="006E308A"/>
    <w:rsid w:val="006E3E36"/>
    <w:rsid w:val="006E480F"/>
    <w:rsid w:val="006E61D1"/>
    <w:rsid w:val="006F36C1"/>
    <w:rsid w:val="006F4E76"/>
    <w:rsid w:val="006F5819"/>
    <w:rsid w:val="006F5E7C"/>
    <w:rsid w:val="006F7AC9"/>
    <w:rsid w:val="0070152A"/>
    <w:rsid w:val="00703A47"/>
    <w:rsid w:val="00704E47"/>
    <w:rsid w:val="0070664C"/>
    <w:rsid w:val="00711989"/>
    <w:rsid w:val="0071641F"/>
    <w:rsid w:val="00732119"/>
    <w:rsid w:val="00736E89"/>
    <w:rsid w:val="00750521"/>
    <w:rsid w:val="00751761"/>
    <w:rsid w:val="0075697F"/>
    <w:rsid w:val="00771F0C"/>
    <w:rsid w:val="0077426C"/>
    <w:rsid w:val="0077772E"/>
    <w:rsid w:val="007803B8"/>
    <w:rsid w:val="00781524"/>
    <w:rsid w:val="00791254"/>
    <w:rsid w:val="00791E33"/>
    <w:rsid w:val="007923E7"/>
    <w:rsid w:val="007A14E5"/>
    <w:rsid w:val="007A2FDC"/>
    <w:rsid w:val="007A5B16"/>
    <w:rsid w:val="007A7792"/>
    <w:rsid w:val="007B12E5"/>
    <w:rsid w:val="007D07F0"/>
    <w:rsid w:val="007D147D"/>
    <w:rsid w:val="007D3FC2"/>
    <w:rsid w:val="007D56B3"/>
    <w:rsid w:val="007D69CB"/>
    <w:rsid w:val="007E6510"/>
    <w:rsid w:val="007E6D4E"/>
    <w:rsid w:val="007E70F9"/>
    <w:rsid w:val="007F18FB"/>
    <w:rsid w:val="007F2701"/>
    <w:rsid w:val="007F3010"/>
    <w:rsid w:val="007F473A"/>
    <w:rsid w:val="007F4FA7"/>
    <w:rsid w:val="00805BC8"/>
    <w:rsid w:val="00810AE1"/>
    <w:rsid w:val="00813C64"/>
    <w:rsid w:val="00816B78"/>
    <w:rsid w:val="0082347A"/>
    <w:rsid w:val="00826348"/>
    <w:rsid w:val="00826C07"/>
    <w:rsid w:val="008335CB"/>
    <w:rsid w:val="00834A37"/>
    <w:rsid w:val="00836652"/>
    <w:rsid w:val="00853E87"/>
    <w:rsid w:val="00854448"/>
    <w:rsid w:val="008557DE"/>
    <w:rsid w:val="00864216"/>
    <w:rsid w:val="00865629"/>
    <w:rsid w:val="0086705C"/>
    <w:rsid w:val="0087322D"/>
    <w:rsid w:val="008742C6"/>
    <w:rsid w:val="00875824"/>
    <w:rsid w:val="0087583A"/>
    <w:rsid w:val="00881C86"/>
    <w:rsid w:val="00885760"/>
    <w:rsid w:val="00885EAA"/>
    <w:rsid w:val="00890D72"/>
    <w:rsid w:val="00891319"/>
    <w:rsid w:val="00891723"/>
    <w:rsid w:val="00894D7D"/>
    <w:rsid w:val="008A0208"/>
    <w:rsid w:val="008A2B6E"/>
    <w:rsid w:val="008A55A9"/>
    <w:rsid w:val="008C593E"/>
    <w:rsid w:val="008D2856"/>
    <w:rsid w:val="008E130A"/>
    <w:rsid w:val="008E2124"/>
    <w:rsid w:val="008E3A81"/>
    <w:rsid w:val="008F65F0"/>
    <w:rsid w:val="008F672D"/>
    <w:rsid w:val="0090174D"/>
    <w:rsid w:val="0090718C"/>
    <w:rsid w:val="0091008A"/>
    <w:rsid w:val="00916B43"/>
    <w:rsid w:val="00925653"/>
    <w:rsid w:val="00931090"/>
    <w:rsid w:val="0093335F"/>
    <w:rsid w:val="00940E0C"/>
    <w:rsid w:val="009428F1"/>
    <w:rsid w:val="00944F88"/>
    <w:rsid w:val="0095176A"/>
    <w:rsid w:val="009539A7"/>
    <w:rsid w:val="00957298"/>
    <w:rsid w:val="009614EB"/>
    <w:rsid w:val="009643B9"/>
    <w:rsid w:val="00967989"/>
    <w:rsid w:val="00970291"/>
    <w:rsid w:val="00987EE6"/>
    <w:rsid w:val="009902C0"/>
    <w:rsid w:val="00995050"/>
    <w:rsid w:val="009A2407"/>
    <w:rsid w:val="009A557E"/>
    <w:rsid w:val="009A71C0"/>
    <w:rsid w:val="009B0E6C"/>
    <w:rsid w:val="009D3785"/>
    <w:rsid w:val="009E2E94"/>
    <w:rsid w:val="009F1517"/>
    <w:rsid w:val="00A010CC"/>
    <w:rsid w:val="00A067E2"/>
    <w:rsid w:val="00A105B3"/>
    <w:rsid w:val="00A11FC5"/>
    <w:rsid w:val="00A128C4"/>
    <w:rsid w:val="00A14C2D"/>
    <w:rsid w:val="00A161E0"/>
    <w:rsid w:val="00A162DF"/>
    <w:rsid w:val="00A177A9"/>
    <w:rsid w:val="00A23DA2"/>
    <w:rsid w:val="00A3202C"/>
    <w:rsid w:val="00A33BB2"/>
    <w:rsid w:val="00A36F50"/>
    <w:rsid w:val="00A425BB"/>
    <w:rsid w:val="00A51532"/>
    <w:rsid w:val="00A52244"/>
    <w:rsid w:val="00A566A2"/>
    <w:rsid w:val="00A567E5"/>
    <w:rsid w:val="00A65372"/>
    <w:rsid w:val="00A814FD"/>
    <w:rsid w:val="00A826EE"/>
    <w:rsid w:val="00A90A24"/>
    <w:rsid w:val="00A9217F"/>
    <w:rsid w:val="00A94F42"/>
    <w:rsid w:val="00A965D7"/>
    <w:rsid w:val="00AA184D"/>
    <w:rsid w:val="00AA2DD3"/>
    <w:rsid w:val="00AA3023"/>
    <w:rsid w:val="00AA5051"/>
    <w:rsid w:val="00AA7056"/>
    <w:rsid w:val="00AA7820"/>
    <w:rsid w:val="00AB115B"/>
    <w:rsid w:val="00AB3EBF"/>
    <w:rsid w:val="00AB42F6"/>
    <w:rsid w:val="00AC384E"/>
    <w:rsid w:val="00AC3DED"/>
    <w:rsid w:val="00AD0437"/>
    <w:rsid w:val="00AE047E"/>
    <w:rsid w:val="00AF2481"/>
    <w:rsid w:val="00AF4A61"/>
    <w:rsid w:val="00AF4FA5"/>
    <w:rsid w:val="00AF6764"/>
    <w:rsid w:val="00AF6EA8"/>
    <w:rsid w:val="00B01781"/>
    <w:rsid w:val="00B01AD8"/>
    <w:rsid w:val="00B02EF7"/>
    <w:rsid w:val="00B24C52"/>
    <w:rsid w:val="00B25469"/>
    <w:rsid w:val="00B31F0C"/>
    <w:rsid w:val="00B409F3"/>
    <w:rsid w:val="00B41925"/>
    <w:rsid w:val="00B41EDA"/>
    <w:rsid w:val="00B44EDA"/>
    <w:rsid w:val="00B458FC"/>
    <w:rsid w:val="00B541E8"/>
    <w:rsid w:val="00B55BE7"/>
    <w:rsid w:val="00B64850"/>
    <w:rsid w:val="00B64980"/>
    <w:rsid w:val="00B6498F"/>
    <w:rsid w:val="00B6600C"/>
    <w:rsid w:val="00B6628B"/>
    <w:rsid w:val="00B66D0A"/>
    <w:rsid w:val="00B67035"/>
    <w:rsid w:val="00B70A7A"/>
    <w:rsid w:val="00B72E46"/>
    <w:rsid w:val="00B72E9B"/>
    <w:rsid w:val="00B75D9A"/>
    <w:rsid w:val="00B812AE"/>
    <w:rsid w:val="00B81916"/>
    <w:rsid w:val="00B82366"/>
    <w:rsid w:val="00B827C0"/>
    <w:rsid w:val="00B8484C"/>
    <w:rsid w:val="00B84B17"/>
    <w:rsid w:val="00B87CD6"/>
    <w:rsid w:val="00B91279"/>
    <w:rsid w:val="00B9407C"/>
    <w:rsid w:val="00B96263"/>
    <w:rsid w:val="00BA0C80"/>
    <w:rsid w:val="00BB1CE0"/>
    <w:rsid w:val="00BB2AA8"/>
    <w:rsid w:val="00BB7D75"/>
    <w:rsid w:val="00BC0E9B"/>
    <w:rsid w:val="00BC1EC0"/>
    <w:rsid w:val="00BC4E4A"/>
    <w:rsid w:val="00BC6F8B"/>
    <w:rsid w:val="00BC7053"/>
    <w:rsid w:val="00BD42B2"/>
    <w:rsid w:val="00BD624F"/>
    <w:rsid w:val="00BE0F49"/>
    <w:rsid w:val="00BE3EE0"/>
    <w:rsid w:val="00BE4272"/>
    <w:rsid w:val="00BE538A"/>
    <w:rsid w:val="00BE7AEB"/>
    <w:rsid w:val="00BF103B"/>
    <w:rsid w:val="00C00603"/>
    <w:rsid w:val="00C03AE2"/>
    <w:rsid w:val="00C049B7"/>
    <w:rsid w:val="00C069E1"/>
    <w:rsid w:val="00C112C9"/>
    <w:rsid w:val="00C15B37"/>
    <w:rsid w:val="00C17FB5"/>
    <w:rsid w:val="00C22B32"/>
    <w:rsid w:val="00C24AFF"/>
    <w:rsid w:val="00C26058"/>
    <w:rsid w:val="00C272F5"/>
    <w:rsid w:val="00C305A9"/>
    <w:rsid w:val="00C3465A"/>
    <w:rsid w:val="00C35D04"/>
    <w:rsid w:val="00C37135"/>
    <w:rsid w:val="00C54EAD"/>
    <w:rsid w:val="00C6680B"/>
    <w:rsid w:val="00C701FA"/>
    <w:rsid w:val="00C72431"/>
    <w:rsid w:val="00C728EE"/>
    <w:rsid w:val="00C72FEA"/>
    <w:rsid w:val="00C809EF"/>
    <w:rsid w:val="00CA20F6"/>
    <w:rsid w:val="00CA3D93"/>
    <w:rsid w:val="00CA3EAB"/>
    <w:rsid w:val="00CA401A"/>
    <w:rsid w:val="00CA41EE"/>
    <w:rsid w:val="00CA6968"/>
    <w:rsid w:val="00CC43D4"/>
    <w:rsid w:val="00CD29D2"/>
    <w:rsid w:val="00CD2B45"/>
    <w:rsid w:val="00CD33C7"/>
    <w:rsid w:val="00CD5BB5"/>
    <w:rsid w:val="00CD7FC5"/>
    <w:rsid w:val="00CE019D"/>
    <w:rsid w:val="00CE1172"/>
    <w:rsid w:val="00D12669"/>
    <w:rsid w:val="00D13946"/>
    <w:rsid w:val="00D21B79"/>
    <w:rsid w:val="00D224B6"/>
    <w:rsid w:val="00D31471"/>
    <w:rsid w:val="00D32F1B"/>
    <w:rsid w:val="00D449B9"/>
    <w:rsid w:val="00D4504A"/>
    <w:rsid w:val="00D467C3"/>
    <w:rsid w:val="00D51B6E"/>
    <w:rsid w:val="00D5517A"/>
    <w:rsid w:val="00D565AF"/>
    <w:rsid w:val="00D56F68"/>
    <w:rsid w:val="00D62BFF"/>
    <w:rsid w:val="00D62E7A"/>
    <w:rsid w:val="00D62EB6"/>
    <w:rsid w:val="00D666C8"/>
    <w:rsid w:val="00D67C22"/>
    <w:rsid w:val="00D74735"/>
    <w:rsid w:val="00D82C2E"/>
    <w:rsid w:val="00D843B0"/>
    <w:rsid w:val="00D86056"/>
    <w:rsid w:val="00D9194D"/>
    <w:rsid w:val="00D91CCD"/>
    <w:rsid w:val="00D957AA"/>
    <w:rsid w:val="00D9736D"/>
    <w:rsid w:val="00DA1523"/>
    <w:rsid w:val="00DA31E4"/>
    <w:rsid w:val="00DA72E1"/>
    <w:rsid w:val="00DB3426"/>
    <w:rsid w:val="00DB3A13"/>
    <w:rsid w:val="00DC11E6"/>
    <w:rsid w:val="00DC13A5"/>
    <w:rsid w:val="00DD6E2F"/>
    <w:rsid w:val="00DD70F0"/>
    <w:rsid w:val="00DE1028"/>
    <w:rsid w:val="00DE37D3"/>
    <w:rsid w:val="00DE6324"/>
    <w:rsid w:val="00DF3601"/>
    <w:rsid w:val="00DF3EE0"/>
    <w:rsid w:val="00DF7335"/>
    <w:rsid w:val="00DF7EAC"/>
    <w:rsid w:val="00E000B7"/>
    <w:rsid w:val="00E0380F"/>
    <w:rsid w:val="00E03D2D"/>
    <w:rsid w:val="00E06A5F"/>
    <w:rsid w:val="00E12090"/>
    <w:rsid w:val="00E16402"/>
    <w:rsid w:val="00E209C7"/>
    <w:rsid w:val="00E20DCE"/>
    <w:rsid w:val="00E2100F"/>
    <w:rsid w:val="00E26F26"/>
    <w:rsid w:val="00E320A3"/>
    <w:rsid w:val="00E332B8"/>
    <w:rsid w:val="00E40E64"/>
    <w:rsid w:val="00E4183E"/>
    <w:rsid w:val="00E430E1"/>
    <w:rsid w:val="00E53704"/>
    <w:rsid w:val="00E5633F"/>
    <w:rsid w:val="00E60BA7"/>
    <w:rsid w:val="00E70F5F"/>
    <w:rsid w:val="00E811AB"/>
    <w:rsid w:val="00E900C6"/>
    <w:rsid w:val="00E90F88"/>
    <w:rsid w:val="00E93447"/>
    <w:rsid w:val="00E93A80"/>
    <w:rsid w:val="00E93CD2"/>
    <w:rsid w:val="00EA3E2D"/>
    <w:rsid w:val="00EA5181"/>
    <w:rsid w:val="00EA5B15"/>
    <w:rsid w:val="00EB01B6"/>
    <w:rsid w:val="00EB3A6E"/>
    <w:rsid w:val="00EC3619"/>
    <w:rsid w:val="00EC3DE6"/>
    <w:rsid w:val="00EC4685"/>
    <w:rsid w:val="00EE4528"/>
    <w:rsid w:val="00EE4BAA"/>
    <w:rsid w:val="00F0043E"/>
    <w:rsid w:val="00F0052B"/>
    <w:rsid w:val="00F0190A"/>
    <w:rsid w:val="00F020F5"/>
    <w:rsid w:val="00F030D7"/>
    <w:rsid w:val="00F079BD"/>
    <w:rsid w:val="00F12504"/>
    <w:rsid w:val="00F14C4A"/>
    <w:rsid w:val="00F17105"/>
    <w:rsid w:val="00F21683"/>
    <w:rsid w:val="00F27BAA"/>
    <w:rsid w:val="00F327F5"/>
    <w:rsid w:val="00F34F6C"/>
    <w:rsid w:val="00F42950"/>
    <w:rsid w:val="00F46DF5"/>
    <w:rsid w:val="00F50209"/>
    <w:rsid w:val="00F50908"/>
    <w:rsid w:val="00F515A3"/>
    <w:rsid w:val="00F52BD6"/>
    <w:rsid w:val="00F6121C"/>
    <w:rsid w:val="00F61552"/>
    <w:rsid w:val="00F64E4A"/>
    <w:rsid w:val="00F74436"/>
    <w:rsid w:val="00F75BEF"/>
    <w:rsid w:val="00F822EA"/>
    <w:rsid w:val="00F82751"/>
    <w:rsid w:val="00F96C93"/>
    <w:rsid w:val="00FA2679"/>
    <w:rsid w:val="00FA4882"/>
    <w:rsid w:val="00FB4204"/>
    <w:rsid w:val="00FB66BE"/>
    <w:rsid w:val="00FC6ED8"/>
    <w:rsid w:val="00FC784E"/>
    <w:rsid w:val="00FC79C2"/>
    <w:rsid w:val="00FD3008"/>
    <w:rsid w:val="00FE17BB"/>
    <w:rsid w:val="00FF1323"/>
    <w:rsid w:val="00FF2DAC"/>
    <w:rsid w:val="00FF4AAA"/>
    <w:rsid w:val="00FF692E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/>
    </o:shapedefaults>
    <o:shapelayout v:ext="edit">
      <o:idmap v:ext="edit" data="2"/>
    </o:shapelayout>
  </w:shapeDefaults>
  <w:decimalSymbol w:val="."/>
  <w:listSeparator w:val=","/>
  <w14:docId w14:val="60B9EA25"/>
  <w15:chartTrackingRefBased/>
  <w15:docId w15:val="{5BE7C24D-D1F8-46D2-A90C-0B25205A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15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F4E76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547FEE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5B0EA4"/>
    <w:pPr>
      <w:widowControl/>
      <w:spacing w:before="100" w:beforeAutospacing="1" w:after="100" w:afterAutospacing="1"/>
    </w:pPr>
    <w:rPr>
      <w:rFonts w:ascii="新細明體"/>
      <w:color w:val="660099"/>
      <w:kern w:val="0"/>
    </w:rPr>
  </w:style>
  <w:style w:type="paragraph" w:styleId="a3">
    <w:name w:val="Body Text"/>
    <w:basedOn w:val="a"/>
    <w:rsid w:val="00257E06"/>
    <w:pPr>
      <w:autoSpaceDE w:val="0"/>
      <w:autoSpaceDN w:val="0"/>
      <w:adjustRightInd w:val="0"/>
      <w:spacing w:line="360" w:lineRule="atLeast"/>
      <w:jc w:val="both"/>
      <w:textAlignment w:val="bottom"/>
    </w:pPr>
    <w:rPr>
      <w:b/>
      <w:kern w:val="0"/>
      <w:szCs w:val="20"/>
    </w:rPr>
  </w:style>
  <w:style w:type="character" w:styleId="a4">
    <w:name w:val="Hyperlink"/>
    <w:rsid w:val="00B41925"/>
    <w:rPr>
      <w:color w:val="0000FF"/>
      <w:u w:val="single"/>
    </w:rPr>
  </w:style>
  <w:style w:type="paragraph" w:styleId="a5">
    <w:name w:val="Date"/>
    <w:basedOn w:val="a"/>
    <w:next w:val="a"/>
    <w:rsid w:val="00AB42F6"/>
    <w:pPr>
      <w:jc w:val="right"/>
    </w:pPr>
  </w:style>
  <w:style w:type="table" w:styleId="a6">
    <w:name w:val="Table Grid"/>
    <w:basedOn w:val="a1"/>
    <w:rsid w:val="00AB42F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67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86705C"/>
    <w:rPr>
      <w:kern w:val="2"/>
    </w:rPr>
  </w:style>
  <w:style w:type="paragraph" w:styleId="a9">
    <w:name w:val="footer"/>
    <w:basedOn w:val="a"/>
    <w:link w:val="aa"/>
    <w:uiPriority w:val="99"/>
    <w:unhideWhenUsed/>
    <w:rsid w:val="00867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86705C"/>
    <w:rPr>
      <w:kern w:val="2"/>
    </w:rPr>
  </w:style>
  <w:style w:type="paragraph" w:customStyle="1" w:styleId="ab">
    <w:name w:val="字元 字元 字元 字元 字元 字元 字元"/>
    <w:basedOn w:val="a"/>
    <w:rsid w:val="00DA31E4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11">
    <w:name w:val="字元 字元 字元 字元 字元 字元 字元 字元1 字元 字元 字元 字元 字元 字元 字元 字元 字元 字元 字元"/>
    <w:basedOn w:val="a"/>
    <w:rsid w:val="000C0A32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c">
    <w:name w:val="Plain Text"/>
    <w:basedOn w:val="a"/>
    <w:rsid w:val="000C0A32"/>
    <w:rPr>
      <w:rFonts w:ascii="細明體" w:eastAsia="細明體" w:hAnsi="Courier New" w:cs="Courier New"/>
    </w:rPr>
  </w:style>
  <w:style w:type="paragraph" w:customStyle="1" w:styleId="ad">
    <w:name w:val="字元 字元 字元"/>
    <w:basedOn w:val="a"/>
    <w:rsid w:val="0001542E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e">
    <w:name w:val="List Paragraph"/>
    <w:aliases w:val="分項"/>
    <w:basedOn w:val="a"/>
    <w:link w:val="af"/>
    <w:uiPriority w:val="34"/>
    <w:qFormat/>
    <w:rsid w:val="00E60BA7"/>
    <w:pPr>
      <w:ind w:leftChars="200" w:left="480"/>
    </w:pPr>
    <w:rPr>
      <w:rFonts w:ascii="Calibri" w:hAnsi="Calibri"/>
      <w:szCs w:val="22"/>
    </w:rPr>
  </w:style>
  <w:style w:type="paragraph" w:styleId="af0">
    <w:name w:val="Normal Indent"/>
    <w:basedOn w:val="a"/>
    <w:rsid w:val="00CA6968"/>
    <w:pPr>
      <w:ind w:left="480"/>
    </w:pPr>
    <w:rPr>
      <w:szCs w:val="20"/>
    </w:rPr>
  </w:style>
  <w:style w:type="character" w:styleId="af1">
    <w:name w:val="annotation reference"/>
    <w:uiPriority w:val="99"/>
    <w:semiHidden/>
    <w:unhideWhenUsed/>
    <w:rsid w:val="00CA401A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CA401A"/>
  </w:style>
  <w:style w:type="character" w:customStyle="1" w:styleId="af3">
    <w:name w:val="註解文字 字元"/>
    <w:link w:val="af2"/>
    <w:uiPriority w:val="99"/>
    <w:semiHidden/>
    <w:rsid w:val="00CA401A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A401A"/>
    <w:rPr>
      <w:b/>
      <w:bCs/>
    </w:rPr>
  </w:style>
  <w:style w:type="character" w:customStyle="1" w:styleId="af5">
    <w:name w:val="註解主旨 字元"/>
    <w:link w:val="af4"/>
    <w:uiPriority w:val="99"/>
    <w:semiHidden/>
    <w:rsid w:val="00CA401A"/>
    <w:rPr>
      <w:b/>
      <w:bCs/>
      <w:kern w:val="2"/>
      <w:sz w:val="24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CA401A"/>
    <w:rPr>
      <w:rFonts w:ascii="Cambria" w:hAnsi="Cambria"/>
      <w:sz w:val="18"/>
      <w:szCs w:val="18"/>
    </w:rPr>
  </w:style>
  <w:style w:type="character" w:customStyle="1" w:styleId="af7">
    <w:name w:val="註解方塊文字 字元"/>
    <w:link w:val="af6"/>
    <w:uiPriority w:val="99"/>
    <w:semiHidden/>
    <w:rsid w:val="00CA401A"/>
    <w:rPr>
      <w:rFonts w:ascii="Cambria" w:eastAsia="新細明體" w:hAnsi="Cambria" w:cs="Times New Roman"/>
      <w:kern w:val="2"/>
      <w:sz w:val="18"/>
      <w:szCs w:val="18"/>
    </w:rPr>
  </w:style>
  <w:style w:type="table" w:styleId="2-3">
    <w:name w:val="List Table 2 Accent 3"/>
    <w:basedOn w:val="a1"/>
    <w:uiPriority w:val="47"/>
    <w:rsid w:val="008D2856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af8">
    <w:name w:val="未解析的提及項目"/>
    <w:uiPriority w:val="99"/>
    <w:semiHidden/>
    <w:unhideWhenUsed/>
    <w:rsid w:val="00D32F1B"/>
    <w:rPr>
      <w:color w:val="808080"/>
      <w:shd w:val="clear" w:color="auto" w:fill="E6E6E6"/>
    </w:rPr>
  </w:style>
  <w:style w:type="paragraph" w:customStyle="1" w:styleId="12">
    <w:name w:val="字元 字元 字元 字元 字元 字元 字元 字元1 字元 字元 字元 字元 字元 字元"/>
    <w:basedOn w:val="a"/>
    <w:rsid w:val="00944F8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styleId="af9">
    <w:name w:val="Strong"/>
    <w:uiPriority w:val="22"/>
    <w:qFormat/>
    <w:rsid w:val="00F21683"/>
    <w:rPr>
      <w:b/>
      <w:bCs/>
    </w:rPr>
  </w:style>
  <w:style w:type="character" w:styleId="afa">
    <w:name w:val="FollowedHyperlink"/>
    <w:uiPriority w:val="99"/>
    <w:semiHidden/>
    <w:unhideWhenUsed/>
    <w:rsid w:val="00A826EE"/>
    <w:rPr>
      <w:color w:val="954F72"/>
      <w:u w:val="single"/>
    </w:rPr>
  </w:style>
  <w:style w:type="character" w:customStyle="1" w:styleId="10">
    <w:name w:val="標題 1 字元"/>
    <w:link w:val="1"/>
    <w:uiPriority w:val="9"/>
    <w:rsid w:val="006F4E76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customStyle="1" w:styleId="af">
    <w:name w:val="清單段落 字元"/>
    <w:aliases w:val="分項 字元"/>
    <w:link w:val="ae"/>
    <w:uiPriority w:val="34"/>
    <w:locked/>
    <w:rsid w:val="00BC6F8B"/>
    <w:rPr>
      <w:rFonts w:ascii="Calibri" w:hAnsi="Calibri"/>
      <w:kern w:val="2"/>
      <w:sz w:val="24"/>
      <w:szCs w:val="22"/>
    </w:rPr>
  </w:style>
  <w:style w:type="paragraph" w:styleId="afb">
    <w:name w:val="Quote"/>
    <w:basedOn w:val="a"/>
    <w:next w:val="a"/>
    <w:link w:val="afc"/>
    <w:uiPriority w:val="29"/>
    <w:qFormat/>
    <w:rsid w:val="00FB4204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fc">
    <w:name w:val="引文 字元"/>
    <w:basedOn w:val="a0"/>
    <w:link w:val="afb"/>
    <w:uiPriority w:val="29"/>
    <w:rsid w:val="00FB4204"/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customStyle="1" w:styleId="p1">
    <w:name w:val="p1"/>
    <w:basedOn w:val="a"/>
    <w:rsid w:val="00547FE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1">
    <w:name w:val="s1"/>
    <w:basedOn w:val="a0"/>
    <w:rsid w:val="00547FEE"/>
  </w:style>
  <w:style w:type="paragraph" w:customStyle="1" w:styleId="p2">
    <w:name w:val="p2"/>
    <w:basedOn w:val="a"/>
    <w:rsid w:val="00547FE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30">
    <w:name w:val="標題 3 字元"/>
    <w:basedOn w:val="a0"/>
    <w:link w:val="3"/>
    <w:uiPriority w:val="9"/>
    <w:rsid w:val="00547FEE"/>
    <w:rPr>
      <w:rFonts w:ascii="新細明體" w:hAnsi="新細明體" w:cs="新細明體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1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2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637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17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58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0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9692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89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17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10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58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927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916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95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620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817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365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4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8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314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35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0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3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01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82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964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5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65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49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7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66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6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45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92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12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4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6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6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38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12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716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91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96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022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3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682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3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90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11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102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02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3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7977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71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45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4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66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4307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64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9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946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9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12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52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33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1103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22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52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3174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22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16732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748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alentinehu@taitra.org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inan.taiwantrade.com/event/lis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939E3-77FB-4FFC-B90B-BA030F48B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1142</Words>
  <Characters>733</Characters>
  <Application>Microsoft Office Word</Application>
  <DocSecurity>0</DocSecurity>
  <Lines>40</Lines>
  <Paragraphs>74</Paragraphs>
  <ScaleCrop>false</ScaleCrop>
  <Company>Toshiba</Company>
  <LinksUpToDate>false</LinksUpToDate>
  <CharactersWithSpaces>1801</CharactersWithSpaces>
  <SharedDoc>false</SharedDoc>
  <HLinks>
    <vt:vector size="12" baseType="variant">
      <vt:variant>
        <vt:i4>327796</vt:i4>
      </vt:variant>
      <vt:variant>
        <vt:i4>3</vt:i4>
      </vt:variant>
      <vt:variant>
        <vt:i4>0</vt:i4>
      </vt:variant>
      <vt:variant>
        <vt:i4>5</vt:i4>
      </vt:variant>
      <vt:variant>
        <vt:lpwstr>mailto:valentinehu@taitra.org.tw</vt:lpwstr>
      </vt:variant>
      <vt:variant>
        <vt:lpwstr/>
      </vt:variant>
      <vt:variant>
        <vt:i4>1638476</vt:i4>
      </vt:variant>
      <vt:variant>
        <vt:i4>0</vt:i4>
      </vt:variant>
      <vt:variant>
        <vt:i4>0</vt:i4>
      </vt:variant>
      <vt:variant>
        <vt:i4>5</vt:i4>
      </vt:variant>
      <vt:variant>
        <vt:lpwstr>https://tainan.taiwantrade.com/event/list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台商赴大陸投資、設廠與日劇增，投資者無不抱持著能成功獲利的心態前往；惟實際情形則成功者有之，失敗者亦有之</dc:title>
  <dc:subject/>
  <dc:creator>Administrator</dc:creator>
  <cp:keywords/>
  <cp:lastModifiedBy>胡淨琪 Valentine</cp:lastModifiedBy>
  <cp:revision>4</cp:revision>
  <cp:lastPrinted>2025-11-05T08:19:00Z</cp:lastPrinted>
  <dcterms:created xsi:type="dcterms:W3CDTF">2025-11-05T08:00:00Z</dcterms:created>
  <dcterms:modified xsi:type="dcterms:W3CDTF">2025-11-05T08:20:00Z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275329343</vt:i4>
  </property>
  <property fmtid="{D5CDD505-2E9C-101B-9397-08002B2CF9AE}" pid="3" name="_EmailSubject">
    <vt:lpwstr>2012/02/16 「如何與大陸廠商簽訂買賣合約(合同)」研習班DM</vt:lpwstr>
  </property>
  <property fmtid="{D5CDD505-2E9C-101B-9397-08002B2CF9AE}" pid="4" name="_AuthorEmail">
    <vt:lpwstr>sean126@taitra.org.tw</vt:lpwstr>
  </property>
  <property fmtid="{D5CDD505-2E9C-101B-9397-08002B2CF9AE}" pid="5" name="_AuthorEmailDisplayName">
    <vt:lpwstr>冠翔</vt:lpwstr>
  </property>
  <property fmtid="{D5CDD505-2E9C-101B-9397-08002B2CF9AE}" pid="6" name="_PreviousAdHocReviewCycleID">
    <vt:i4>275329343</vt:i4>
  </property>
  <property fmtid="{D5CDD505-2E9C-101B-9397-08002B2CF9AE}" pid="7" name="_ReviewingToolsShownOnce">
    <vt:lpwstr/>
  </property>
</Properties>
</file>