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D075" w14:textId="708E7F8C" w:rsidR="009571F0" w:rsidRDefault="001D6D4A" w:rsidP="009571F0">
      <w:pPr>
        <w:jc w:val="center"/>
        <w:rPr>
          <w:rFonts w:ascii="Tahoma" w:eastAsia="標楷體" w:hAnsi="Tahoma" w:cs="Tahoma"/>
        </w:rPr>
      </w:pPr>
      <w:r w:rsidRPr="001D6D4A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特殊貿易金流實務系列</w:t>
      </w:r>
      <w:r w:rsidRPr="001D6D4A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1</w:t>
      </w:r>
      <w:r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-</w:t>
      </w:r>
      <w:r w:rsidRPr="001D6D4A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三角貿易實務操作</w:t>
      </w:r>
      <w:r w:rsidR="00C70397" w:rsidRPr="00DD1C6C">
        <w:rPr>
          <w:rFonts w:ascii="Times New Roman" w:eastAsia="標楷體" w:hAnsi="Times New Roman" w:cs="Times New Roman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E2B3959" wp14:editId="0D3789DF">
            <wp:simplePos x="0" y="0"/>
            <wp:positionH relativeFrom="column">
              <wp:posOffset>6527800</wp:posOffset>
            </wp:positionH>
            <wp:positionV relativeFrom="paragraph">
              <wp:posOffset>-347597</wp:posOffset>
            </wp:positionV>
            <wp:extent cx="416256" cy="501666"/>
            <wp:effectExtent l="0" t="0" r="317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29" t="3002" r="36505" b="39365"/>
                    <a:stretch/>
                  </pic:blipFill>
                  <pic:spPr bwMode="auto">
                    <a:xfrm>
                      <a:off x="0" y="0"/>
                      <a:ext cx="416256" cy="501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C72F" w14:textId="4A8F02B2" w:rsidR="00137F0E" w:rsidRDefault="001D6D4A" w:rsidP="00137F0E">
      <w:pPr>
        <w:ind w:firstLineChars="200" w:firstLine="480"/>
        <w:rPr>
          <w:rFonts w:ascii="Times New Roman" w:eastAsia="標楷體" w:hAnsi="Times New Roman" w:cs="Times New Roman"/>
        </w:rPr>
      </w:pPr>
      <w:r w:rsidRPr="001D6D4A">
        <w:rPr>
          <w:rFonts w:ascii="Times New Roman" w:eastAsia="標楷體" w:hAnsi="Times New Roman" w:cs="Times New Roman" w:hint="eastAsia"/>
        </w:rPr>
        <w:t>貿易商接到國外開來之合約或</w:t>
      </w:r>
      <w:r w:rsidRPr="001D6D4A">
        <w:rPr>
          <w:rFonts w:ascii="Times New Roman" w:eastAsia="標楷體" w:hAnsi="Times New Roman" w:cs="Times New Roman" w:hint="eastAsia"/>
        </w:rPr>
        <w:t>L/C</w:t>
      </w:r>
      <w:r w:rsidRPr="001D6D4A">
        <w:rPr>
          <w:rFonts w:ascii="Times New Roman" w:eastAsia="標楷體" w:hAnsi="Times New Roman" w:cs="Times New Roman" w:hint="eastAsia"/>
        </w:rPr>
        <w:t>，改向生產成本或關稅較低之第三國採購，</w:t>
      </w:r>
      <w:r w:rsidRPr="001D6D4A">
        <w:rPr>
          <w:rFonts w:ascii="Times New Roman" w:eastAsia="標楷體" w:hAnsi="Times New Roman" w:cs="Times New Roman" w:hint="eastAsia"/>
        </w:rPr>
        <w:t xml:space="preserve"> </w:t>
      </w:r>
      <w:r w:rsidRPr="001D6D4A">
        <w:rPr>
          <w:rFonts w:ascii="Times New Roman" w:eastAsia="標楷體" w:hAnsi="Times New Roman" w:cs="Times New Roman" w:hint="eastAsia"/>
        </w:rPr>
        <w:t>產品不再運回國內，再由第三國直接運到進口國，亦就是「三角貿易」。隨著傳統產業外移及東協十國的興起</w:t>
      </w:r>
      <w:r w:rsidRPr="001D6D4A">
        <w:rPr>
          <w:rFonts w:ascii="Times New Roman" w:eastAsia="標楷體" w:hAnsi="Times New Roman" w:cs="Times New Roman" w:hint="eastAsia"/>
        </w:rPr>
        <w:t>(</w:t>
      </w:r>
      <w:r w:rsidRPr="001D6D4A">
        <w:rPr>
          <w:rFonts w:ascii="Times New Roman" w:eastAsia="標楷體" w:hAnsi="Times New Roman" w:cs="Times New Roman" w:hint="eastAsia"/>
        </w:rPr>
        <w:t>進口國關稅優惠</w:t>
      </w:r>
      <w:r w:rsidRPr="001D6D4A">
        <w:rPr>
          <w:rFonts w:ascii="Times New Roman" w:eastAsia="標楷體" w:hAnsi="Times New Roman" w:cs="Times New Roman" w:hint="eastAsia"/>
        </w:rPr>
        <w:t>)</w:t>
      </w:r>
      <w:r w:rsidRPr="001D6D4A">
        <w:rPr>
          <w:rFonts w:ascii="Times New Roman" w:eastAsia="標楷體" w:hAnsi="Times New Roman" w:cs="Times New Roman" w:hint="eastAsia"/>
        </w:rPr>
        <w:t>，新南向政策需要</w:t>
      </w:r>
      <w:r w:rsidRPr="001D6D4A">
        <w:rPr>
          <w:rFonts w:ascii="Times New Roman" w:eastAsia="標楷體" w:hAnsi="Times New Roman" w:cs="Times New Roman" w:hint="eastAsia"/>
        </w:rPr>
        <w:t>,</w:t>
      </w:r>
      <w:r w:rsidRPr="001D6D4A">
        <w:rPr>
          <w:rFonts w:ascii="Times New Roman" w:eastAsia="標楷體" w:hAnsi="Times New Roman" w:cs="Times New Roman" w:hint="eastAsia"/>
        </w:rPr>
        <w:t>三角貿易必更加盛行，業者必然重視三角貿易之業務，才有利可圖。如何讓中間貿易商順利操作三角貿易實務，譬如不讓買方知道賣方</w:t>
      </w:r>
      <w:r w:rsidRPr="001D6D4A">
        <w:rPr>
          <w:rFonts w:ascii="Times New Roman" w:eastAsia="標楷體" w:hAnsi="Times New Roman" w:cs="Times New Roman" w:hint="eastAsia"/>
        </w:rPr>
        <w:t>,</w:t>
      </w:r>
      <w:r w:rsidRPr="001D6D4A">
        <w:rPr>
          <w:rFonts w:ascii="Times New Roman" w:eastAsia="標楷體" w:hAnsi="Times New Roman" w:cs="Times New Roman" w:hint="eastAsia"/>
        </w:rPr>
        <w:t>或不讓賣方知道買方</w:t>
      </w:r>
      <w:r w:rsidRPr="001D6D4A">
        <w:rPr>
          <w:rFonts w:ascii="Times New Roman" w:eastAsia="標楷體" w:hAnsi="Times New Roman" w:cs="Times New Roman" w:hint="eastAsia"/>
        </w:rPr>
        <w:t>,</w:t>
      </w:r>
      <w:r w:rsidRPr="001D6D4A">
        <w:rPr>
          <w:rFonts w:ascii="Times New Roman" w:eastAsia="標楷體" w:hAnsi="Times New Roman" w:cs="Times New Roman" w:hint="eastAsia"/>
        </w:rPr>
        <w:t>又可賺取合理價差</w:t>
      </w:r>
      <w:r w:rsidRPr="001D6D4A">
        <w:rPr>
          <w:rFonts w:ascii="Times New Roman" w:eastAsia="標楷體" w:hAnsi="Times New Roman" w:cs="Times New Roman" w:hint="eastAsia"/>
        </w:rPr>
        <w:t xml:space="preserve">, </w:t>
      </w:r>
      <w:r w:rsidRPr="001D6D4A">
        <w:rPr>
          <w:rFonts w:ascii="Times New Roman" w:eastAsia="標楷體" w:hAnsi="Times New Roman" w:cs="Times New Roman" w:hint="eastAsia"/>
        </w:rPr>
        <w:t>及做好風險規避之措施，是當今業者最重要之課題。有意從事三角貿易者必須參加實務演練課程方能因應。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193"/>
      </w:tblGrid>
      <w:tr w:rsidR="0012146B" w14:paraId="39CDC012" w14:textId="77777777" w:rsidTr="0012146B">
        <w:tc>
          <w:tcPr>
            <w:tcW w:w="608" w:type="pct"/>
          </w:tcPr>
          <w:p w14:paraId="7272A6DF" w14:textId="3C2F9752" w:rsid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【時</w:t>
            </w:r>
            <w:r w:rsidRPr="00E015B0">
              <w:rPr>
                <w:rFonts w:ascii="Times New Roman" w:eastAsia="標楷體" w:hAnsi="Times New Roman" w:cs="Times New Roman"/>
              </w:rPr>
              <w:t xml:space="preserve">  </w:t>
            </w:r>
            <w:r w:rsidRPr="00E015B0">
              <w:rPr>
                <w:rFonts w:ascii="Times New Roman" w:eastAsia="標楷體" w:hAnsi="Times New Roman" w:cs="Times New Roman"/>
              </w:rPr>
              <w:t>間】：</w:t>
            </w:r>
          </w:p>
        </w:tc>
        <w:tc>
          <w:tcPr>
            <w:tcW w:w="4392" w:type="pct"/>
          </w:tcPr>
          <w:p w14:paraId="3378BBEA" w14:textId="57BF0A41" w:rsidR="0012146B" w:rsidRP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>112</w:t>
            </w: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>年</w:t>
            </w:r>
            <w:r w:rsidR="001D6D4A"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>8</w:t>
            </w: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>月</w:t>
            </w:r>
            <w:r w:rsidR="001D6D4A"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>8</w:t>
            </w: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>日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 xml:space="preserve"> (</w:t>
            </w:r>
            <w:r w:rsidR="001D6D4A"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>二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 xml:space="preserve">) </w:t>
            </w: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 xml:space="preserve">9:30~16:30 </w:t>
            </w:r>
            <w:r w:rsidRPr="00E015B0">
              <w:rPr>
                <w:rFonts w:ascii="Times New Roman" w:eastAsia="標楷體" w:hAnsi="Times New Roman" w:cs="Times New Roman"/>
              </w:rPr>
              <w:t xml:space="preserve">( </w:t>
            </w:r>
            <w:r w:rsidRPr="00E015B0">
              <w:rPr>
                <w:rFonts w:ascii="Times New Roman" w:eastAsia="標楷體" w:hAnsi="Times New Roman" w:cs="Times New Roman"/>
              </w:rPr>
              <w:t>每堂</w:t>
            </w:r>
            <w:r w:rsidRPr="00E015B0">
              <w:rPr>
                <w:rFonts w:ascii="Times New Roman" w:eastAsia="標楷體" w:hAnsi="Times New Roman" w:cs="Times New Roman"/>
              </w:rPr>
              <w:t>6</w:t>
            </w:r>
            <w:r w:rsidRPr="00E015B0">
              <w:rPr>
                <w:rFonts w:ascii="Times New Roman" w:eastAsia="標楷體" w:hAnsi="Times New Roman" w:cs="Times New Roman"/>
              </w:rPr>
              <w:t>小時，中間休息</w:t>
            </w:r>
            <w:r w:rsidRPr="00E015B0">
              <w:rPr>
                <w:rFonts w:ascii="Times New Roman" w:eastAsia="標楷體" w:hAnsi="Times New Roman" w:cs="Times New Roman"/>
              </w:rPr>
              <w:t>1</w:t>
            </w:r>
            <w:r w:rsidRPr="00E015B0">
              <w:rPr>
                <w:rFonts w:ascii="Times New Roman" w:eastAsia="標楷體" w:hAnsi="Times New Roman" w:cs="Times New Roman"/>
              </w:rPr>
              <w:t>小時</w:t>
            </w:r>
            <w:r w:rsidRPr="00E015B0">
              <w:rPr>
                <w:rFonts w:ascii="Times New Roman" w:eastAsia="標楷體" w:hAnsi="Times New Roman" w:cs="Times New Roman"/>
              </w:rPr>
              <w:t xml:space="preserve"> )</w:t>
            </w:r>
          </w:p>
        </w:tc>
      </w:tr>
      <w:tr w:rsidR="0012146B" w14:paraId="14B33F17" w14:textId="77777777" w:rsidTr="0012146B">
        <w:tc>
          <w:tcPr>
            <w:tcW w:w="608" w:type="pct"/>
          </w:tcPr>
          <w:p w14:paraId="254E57FE" w14:textId="3BD1DDC4" w:rsid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【講</w:t>
            </w:r>
            <w:r w:rsidRPr="00E015B0">
              <w:rPr>
                <w:rFonts w:ascii="Times New Roman" w:eastAsia="標楷體" w:hAnsi="Times New Roman" w:cs="Times New Roman"/>
              </w:rPr>
              <w:t xml:space="preserve">  </w:t>
            </w:r>
            <w:r w:rsidRPr="00E015B0">
              <w:rPr>
                <w:rFonts w:ascii="Times New Roman" w:eastAsia="標楷體" w:hAnsi="Times New Roman" w:cs="Times New Roman"/>
              </w:rPr>
              <w:t>師】：</w:t>
            </w:r>
          </w:p>
        </w:tc>
        <w:tc>
          <w:tcPr>
            <w:tcW w:w="4392" w:type="pct"/>
          </w:tcPr>
          <w:p w14:paraId="499282DD" w14:textId="7D0C18E3" w:rsidR="0012146B" w:rsidRPr="0012146B" w:rsidRDefault="001D6D4A" w:rsidP="00137F0E">
            <w:pPr>
              <w:rPr>
                <w:rFonts w:ascii="Times New Roman" w:eastAsia="標楷體" w:hAnsi="Times New Roman" w:cs="Times New Roman"/>
              </w:rPr>
            </w:pPr>
            <w:r w:rsidRPr="001D6D4A">
              <w:rPr>
                <w:rFonts w:ascii="Times New Roman" w:eastAsia="標楷體" w:hAnsi="Times New Roman" w:cs="Times New Roman" w:hint="eastAsia"/>
              </w:rPr>
              <w:t>葉清宗</w:t>
            </w:r>
            <w:proofErr w:type="gramStart"/>
            <w:r w:rsidR="0012146B" w:rsidRPr="00E015B0">
              <w:rPr>
                <w:rFonts w:ascii="Times New Roman" w:eastAsia="標楷體" w:hAnsi="Times New Roman" w:cs="Times New Roman"/>
              </w:rPr>
              <w:t>｜</w:t>
            </w:r>
            <w:proofErr w:type="gramEnd"/>
            <w:r w:rsidRPr="001D6D4A">
              <w:rPr>
                <w:rFonts w:ascii="Times New Roman" w:eastAsia="標楷體" w:hAnsi="Times New Roman" w:cs="Times New Roman" w:hint="eastAsia"/>
              </w:rPr>
              <w:t>前陽信商業銀行總經理、現任金融</w:t>
            </w:r>
            <w:proofErr w:type="gramStart"/>
            <w:r w:rsidRPr="001D6D4A">
              <w:rPr>
                <w:rFonts w:ascii="Times New Roman" w:eastAsia="標楷體" w:hAnsi="Times New Roman" w:cs="Times New Roman" w:hint="eastAsia"/>
              </w:rPr>
              <w:t>研</w:t>
            </w:r>
            <w:proofErr w:type="gramEnd"/>
            <w:r w:rsidRPr="001D6D4A">
              <w:rPr>
                <w:rFonts w:ascii="Times New Roman" w:eastAsia="標楷體" w:hAnsi="Times New Roman" w:cs="Times New Roman" w:hint="eastAsia"/>
              </w:rPr>
              <w:t>訓院菁英講座、</w:t>
            </w:r>
            <w:proofErr w:type="gramStart"/>
            <w:r w:rsidRPr="001D6D4A">
              <w:rPr>
                <w:rFonts w:ascii="Times New Roman" w:eastAsia="標楷體" w:hAnsi="Times New Roman" w:cs="Times New Roman" w:hint="eastAsia"/>
              </w:rPr>
              <w:t>外協培訓</w:t>
            </w:r>
            <w:proofErr w:type="gramEnd"/>
            <w:r w:rsidRPr="001D6D4A">
              <w:rPr>
                <w:rFonts w:ascii="Times New Roman" w:eastAsia="標楷體" w:hAnsi="Times New Roman" w:cs="Times New Roman" w:hint="eastAsia"/>
              </w:rPr>
              <w:t>中心資深講師</w:t>
            </w:r>
          </w:p>
        </w:tc>
      </w:tr>
      <w:tr w:rsidR="0012146B" w14:paraId="47C8694E" w14:textId="77777777" w:rsidTr="0012146B">
        <w:tc>
          <w:tcPr>
            <w:tcW w:w="608" w:type="pct"/>
          </w:tcPr>
          <w:p w14:paraId="3B8810ED" w14:textId="0B32061B" w:rsid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【地</w:t>
            </w:r>
            <w:r w:rsidRPr="00E015B0">
              <w:rPr>
                <w:rFonts w:ascii="Times New Roman" w:eastAsia="標楷體" w:hAnsi="Times New Roman" w:cs="Times New Roman"/>
              </w:rPr>
              <w:t xml:space="preserve">  </w:t>
            </w:r>
            <w:r w:rsidRPr="00E015B0">
              <w:rPr>
                <w:rFonts w:ascii="Times New Roman" w:eastAsia="標楷體" w:hAnsi="Times New Roman" w:cs="Times New Roman"/>
              </w:rPr>
              <w:t>點】：</w:t>
            </w:r>
          </w:p>
        </w:tc>
        <w:tc>
          <w:tcPr>
            <w:tcW w:w="4392" w:type="pct"/>
          </w:tcPr>
          <w:p w14:paraId="6DFE1715" w14:textId="60B262D1" w:rsidR="0012146B" w:rsidRP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外貿協會高雄辦事處</w:t>
            </w:r>
            <w:r w:rsidRPr="00E015B0">
              <w:rPr>
                <w:rFonts w:ascii="Times New Roman" w:eastAsia="標楷體" w:hAnsi="Times New Roman" w:cs="Times New Roman"/>
              </w:rPr>
              <w:t xml:space="preserve"> ( </w:t>
            </w:r>
            <w:r w:rsidRPr="00E015B0">
              <w:rPr>
                <w:rFonts w:ascii="Times New Roman" w:eastAsia="標楷體" w:hAnsi="Times New Roman" w:cs="Times New Roman"/>
              </w:rPr>
              <w:t>高雄市苓雅區民權一路</w:t>
            </w:r>
            <w:r w:rsidRPr="00E015B0">
              <w:rPr>
                <w:rFonts w:ascii="Times New Roman" w:eastAsia="標楷體" w:hAnsi="Times New Roman" w:cs="Times New Roman"/>
              </w:rPr>
              <w:t>28</w:t>
            </w:r>
            <w:r w:rsidRPr="00E015B0">
              <w:rPr>
                <w:rFonts w:ascii="Times New Roman" w:eastAsia="標楷體" w:hAnsi="Times New Roman" w:cs="Times New Roman"/>
              </w:rPr>
              <w:t>號</w:t>
            </w:r>
            <w:r w:rsidRPr="00E015B0">
              <w:rPr>
                <w:rFonts w:ascii="Times New Roman" w:eastAsia="標楷體" w:hAnsi="Times New Roman" w:cs="Times New Roman"/>
              </w:rPr>
              <w:t>4-5</w:t>
            </w:r>
            <w:r w:rsidRPr="00E015B0">
              <w:rPr>
                <w:rFonts w:ascii="Times New Roman" w:eastAsia="標楷體" w:hAnsi="Times New Roman" w:cs="Times New Roman"/>
              </w:rPr>
              <w:t>樓</w:t>
            </w:r>
            <w:r w:rsidRPr="00E015B0">
              <w:rPr>
                <w:rFonts w:ascii="Times New Roman" w:eastAsia="標楷體" w:hAnsi="Times New Roman" w:cs="Times New Roman"/>
              </w:rPr>
              <w:t xml:space="preserve"> )</w:t>
            </w:r>
          </w:p>
        </w:tc>
      </w:tr>
      <w:tr w:rsidR="0012146B" w14:paraId="6FF931FB" w14:textId="77777777" w:rsidTr="0012146B">
        <w:tc>
          <w:tcPr>
            <w:tcW w:w="608" w:type="pct"/>
          </w:tcPr>
          <w:p w14:paraId="6E7CA5BB" w14:textId="5579FDA6" w:rsid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【費</w:t>
            </w:r>
            <w:r w:rsidRPr="00E015B0">
              <w:rPr>
                <w:rFonts w:ascii="Times New Roman" w:eastAsia="標楷體" w:hAnsi="Times New Roman" w:cs="Times New Roman"/>
              </w:rPr>
              <w:t xml:space="preserve">  </w:t>
            </w:r>
            <w:r w:rsidRPr="00E015B0">
              <w:rPr>
                <w:rFonts w:ascii="Times New Roman" w:eastAsia="標楷體" w:hAnsi="Times New Roman" w:cs="Times New Roman"/>
              </w:rPr>
              <w:t>用】：</w:t>
            </w:r>
          </w:p>
        </w:tc>
        <w:tc>
          <w:tcPr>
            <w:tcW w:w="4392" w:type="pct"/>
          </w:tcPr>
          <w:p w14:paraId="3EEEF351" w14:textId="162F2C79" w:rsidR="0012146B" w:rsidRP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新台幣</w:t>
            </w:r>
            <w:r w:rsidRPr="00E015B0">
              <w:rPr>
                <w:rFonts w:ascii="Times New Roman" w:eastAsia="標楷體" w:hAnsi="Times New Roman" w:cs="Times New Roman"/>
              </w:rPr>
              <w:t xml:space="preserve"> </w:t>
            </w:r>
            <w:bookmarkStart w:id="0" w:name="三千"/>
            <w:r w:rsidRPr="00E015B0">
              <w:rPr>
                <w:rFonts w:ascii="Times New Roman" w:eastAsia="標楷體" w:hAnsi="Times New Roman" w:cs="Times New Roman"/>
              </w:rPr>
              <w:t>$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,</w:t>
            </w:r>
            <w:r>
              <w:rPr>
                <w:rFonts w:ascii="Times New Roman" w:eastAsia="標楷體" w:hAnsi="Times New Roman" w:cs="Times New Roman" w:hint="eastAsia"/>
              </w:rPr>
              <w:t>000</w:t>
            </w:r>
            <w:r w:rsidRPr="00E015B0">
              <w:rPr>
                <w:rFonts w:ascii="Times New Roman" w:eastAsia="標楷體" w:hAnsi="Times New Roman" w:cs="Times New Roman"/>
              </w:rPr>
              <w:t>元</w:t>
            </w:r>
            <w:bookmarkEnd w:id="0"/>
            <w:r w:rsidRPr="00E015B0">
              <w:rPr>
                <w:rFonts w:ascii="Times New Roman" w:eastAsia="標楷體" w:hAnsi="Times New Roman" w:cs="Times New Roman"/>
              </w:rPr>
              <w:t xml:space="preserve"> ( </w:t>
            </w:r>
            <w:r w:rsidRPr="00E015B0">
              <w:rPr>
                <w:rFonts w:ascii="Times New Roman" w:eastAsia="標楷體" w:hAnsi="Times New Roman" w:cs="Times New Roman"/>
              </w:rPr>
              <w:t>含稅、午餐、講義</w:t>
            </w:r>
            <w:r w:rsidRPr="00E015B0">
              <w:rPr>
                <w:rFonts w:ascii="Times New Roman" w:eastAsia="標楷體" w:hAnsi="Times New Roman" w:cs="Times New Roman"/>
              </w:rPr>
              <w:t xml:space="preserve"> )</w:t>
            </w:r>
          </w:p>
        </w:tc>
      </w:tr>
    </w:tbl>
    <w:p w14:paraId="454BB072" w14:textId="40EDD87A" w:rsidR="00B04766" w:rsidRPr="00B04766" w:rsidRDefault="00B04766" w:rsidP="00275895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C59D3">
        <w:rPr>
          <w:rFonts w:ascii="Segoe UI Emoji" w:eastAsia="標楷體" w:hAnsi="Segoe UI Emoji" w:cs="Segoe UI Emoji"/>
          <w:sz w:val="28"/>
          <w:szCs w:val="28"/>
        </w:rPr>
        <w:t>🔥</w:t>
      </w:r>
      <w:r w:rsidRPr="00EC59D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37F0E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7/</w:t>
      </w:r>
      <w:r w:rsidR="001D6D4A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31</w:t>
      </w:r>
      <w:r w:rsid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</w:t>
      </w:r>
      <w:r w:rsidR="00C41C5A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(</w:t>
      </w:r>
      <w:r w:rsidR="001D6D4A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一</w:t>
      </w:r>
      <w:r w:rsidR="00C41C5A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) </w:t>
      </w:r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前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報名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早鳥優惠單人</w:t>
      </w:r>
      <w:r w:rsidRPr="00EC59D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bookmarkStart w:id="1" w:name="兩千七"/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 xml:space="preserve">$ </w:t>
      </w:r>
      <w:r w:rsidR="00DD1C6C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2</w:t>
      </w:r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,</w:t>
      </w:r>
      <w:r w:rsidR="00DD1C6C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7</w:t>
      </w:r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00</w:t>
      </w:r>
      <w:bookmarkEnd w:id="1"/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元</w:t>
      </w:r>
      <w:r w:rsidRPr="00EC59D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，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同公司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2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人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(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含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)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以上</w:t>
      </w:r>
      <w:r w:rsidR="00DD1C6C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</w:t>
      </w:r>
      <w:bookmarkStart w:id="2" w:name="兩千五"/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$</w:t>
      </w:r>
      <w:r w:rsidR="00DD1C6C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2</w:t>
      </w:r>
      <w:r w:rsidR="00FA75B9"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,</w:t>
      </w:r>
      <w:r w:rsidR="00DD1C6C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5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00</w:t>
      </w:r>
      <w:bookmarkEnd w:id="2"/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元</w:t>
      </w:r>
      <w:r w:rsid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</w:t>
      </w:r>
      <w:r w:rsidRPr="00EC59D3">
        <w:rPr>
          <w:rFonts w:ascii="Segoe UI Emoji" w:eastAsia="標楷體" w:hAnsi="Segoe UI Emoji" w:cs="Segoe UI Emoji"/>
          <w:sz w:val="28"/>
          <w:szCs w:val="28"/>
        </w:rPr>
        <w:t>🔥</w:t>
      </w:r>
    </w:p>
    <w:tbl>
      <w:tblPr>
        <w:tblStyle w:val="3-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228"/>
        <w:gridCol w:w="5228"/>
      </w:tblGrid>
      <w:tr w:rsidR="00DD1C6C" w:rsidRPr="00B04766" w14:paraId="7C9FFE96" w14:textId="77777777" w:rsidTr="00DD1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71A724E" w14:textId="14D540E2" w:rsidR="00DD1C6C" w:rsidRPr="00DD1C6C" w:rsidRDefault="00DD1C6C" w:rsidP="00DD1C6C">
            <w:pPr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32"/>
                <w:szCs w:val="32"/>
              </w:rPr>
            </w:pPr>
            <w:r w:rsidRPr="001D6D4A">
              <w:rPr>
                <w:rFonts w:ascii="Times New Roman" w:eastAsia="標楷體" w:hAnsi="Times New Roman" w:cs="Times New Roman" w:hint="eastAsia"/>
                <w:color w:val="auto"/>
                <w:spacing w:val="426"/>
                <w:kern w:val="0"/>
                <w:sz w:val="32"/>
                <w:szCs w:val="32"/>
                <w:fitText w:val="2560" w:id="-1283197440"/>
              </w:rPr>
              <w:t>課程大</w:t>
            </w:r>
            <w:r w:rsidRPr="001D6D4A">
              <w:rPr>
                <w:rFonts w:ascii="Times New Roman" w:eastAsia="標楷體" w:hAnsi="Times New Roman" w:cs="Times New Roman" w:hint="eastAsia"/>
                <w:color w:val="auto"/>
                <w:spacing w:val="1"/>
                <w:kern w:val="0"/>
                <w:sz w:val="32"/>
                <w:szCs w:val="32"/>
                <w:fitText w:val="2560" w:id="-1283197440"/>
              </w:rPr>
              <w:t>綱</w:t>
            </w:r>
          </w:p>
        </w:tc>
      </w:tr>
      <w:tr w:rsidR="00B04766" w:rsidRPr="00B04766" w14:paraId="045C16D4" w14:textId="77777777" w:rsidTr="00137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3"/>
        </w:trPr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DC8AD51" w14:textId="77777777" w:rsidR="001D6D4A" w:rsidRPr="001D6D4A" w:rsidRDefault="001D6D4A" w:rsidP="001D6D4A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hint="eastAsia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貿易型態之介紹：直接貿易、三角貿易</w:t>
            </w:r>
          </w:p>
          <w:p w14:paraId="63407EE2" w14:textId="77777777" w:rsidR="001D6D4A" w:rsidRDefault="001D6D4A" w:rsidP="001D6D4A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三角貿易之種類：</w:t>
            </w:r>
          </w:p>
          <w:p w14:paraId="6FBE679C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轉口型三角貿易</w:t>
            </w:r>
          </w:p>
          <w:p w14:paraId="13BA445D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仲介型三角貿易</w:t>
            </w:r>
          </w:p>
          <w:p w14:paraId="5E32A700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1D6D4A">
              <w:rPr>
                <w:rFonts w:ascii="Times New Roman" w:eastAsia="標楷體" w:hAnsi="Times New Roman" w:hint="eastAsia"/>
                <w:sz w:val="22"/>
              </w:rPr>
              <w:t>換單型三角</w:t>
            </w:r>
            <w:proofErr w:type="gramEnd"/>
            <w:r w:rsidRPr="001D6D4A">
              <w:rPr>
                <w:rFonts w:ascii="Times New Roman" w:eastAsia="標楷體" w:hAnsi="Times New Roman" w:hint="eastAsia"/>
                <w:sz w:val="22"/>
              </w:rPr>
              <w:t>貿易</w:t>
            </w:r>
          </w:p>
          <w:p w14:paraId="520F1CBE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節稅型或投資保障型之三角貿易</w:t>
            </w:r>
          </w:p>
          <w:p w14:paraId="2EF49198" w14:textId="4F0370E7" w:rsidR="001D6D4A" w:rsidRP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多角貿易</w:t>
            </w:r>
          </w:p>
          <w:p w14:paraId="5188009F" w14:textId="23B8D263" w:rsidR="001D6D4A" w:rsidRDefault="001D6D4A" w:rsidP="001D6D4A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三角貿易作業之方法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以信用狀為例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14:paraId="6DAC3A24" w14:textId="3EBCBC59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信用狀轉讓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/>
                <w:sz w:val="22"/>
              </w:rPr>
              <w:t>Transfer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/>
                <w:sz w:val="22"/>
              </w:rPr>
              <w:t>)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作業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實例說明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/>
                <w:sz w:val="22"/>
              </w:rPr>
              <w:t>)</w:t>
            </w:r>
          </w:p>
          <w:p w14:paraId="19B71135" w14:textId="3228A760" w:rsidR="00466917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國內信用狀轉開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/>
                <w:sz w:val="22"/>
              </w:rPr>
              <w:t>Back to Back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/>
                <w:sz w:val="22"/>
              </w:rPr>
              <w:t>)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作業</w:t>
            </w:r>
          </w:p>
          <w:p w14:paraId="3C46E2F6" w14:textId="7B791CAD" w:rsidR="001D6D4A" w:rsidRDefault="001D6D4A" w:rsidP="001D6D4A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三角貿易信用狀轉開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Back to Back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)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作業</w:t>
            </w:r>
          </w:p>
          <w:p w14:paraId="2E8A2FCD" w14:textId="00576BB6" w:rsidR="001D6D4A" w:rsidRPr="001D6D4A" w:rsidRDefault="001D6D4A" w:rsidP="001D6D4A">
            <w:pPr>
              <w:pStyle w:val="a5"/>
              <w:ind w:leftChars="0"/>
              <w:rPr>
                <w:rFonts w:ascii="Times New Roman" w:eastAsia="標楷體" w:hAnsi="Times New Roman" w:hint="eastAsia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實例說明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513B755" w14:textId="77777777" w:rsidR="001D6D4A" w:rsidRPr="001D6D4A" w:rsidRDefault="001D6D4A" w:rsidP="001D6D4A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hint="eastAsia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三角貿易外在風險認識與實務操作之評估方法</w:t>
            </w:r>
          </w:p>
          <w:p w14:paraId="706D0B1F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國家風險</w:t>
            </w:r>
          </w:p>
          <w:p w14:paraId="22509CE6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信用風險</w:t>
            </w:r>
          </w:p>
          <w:p w14:paraId="48018C95" w14:textId="099FE81E" w:rsidR="001D6D4A" w:rsidRP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運輸風險匯率風險</w:t>
            </w:r>
            <w:r w:rsidRPr="001D6D4A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3E70332E" w14:textId="7E7B120F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付款條件風險價格條件風險</w:t>
            </w:r>
          </w:p>
          <w:p w14:paraId="716853DC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換單作業風險</w:t>
            </w:r>
          </w:p>
          <w:p w14:paraId="4A660B31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交貨延遲風險</w:t>
            </w:r>
          </w:p>
          <w:p w14:paraId="47C842C6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短裝風險</w:t>
            </w:r>
          </w:p>
          <w:p w14:paraId="68B675F3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包裝不良風險</w:t>
            </w:r>
          </w:p>
          <w:p w14:paraId="3AD7EB2E" w14:textId="77777777" w:rsid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指名國家條款</w:t>
            </w:r>
          </w:p>
          <w:p w14:paraId="08661FE0" w14:textId="77777777" w:rsidR="001D6D4A" w:rsidRPr="001D6D4A" w:rsidRDefault="001D6D4A" w:rsidP="001D6D4A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交易標的物本身之風險</w:t>
            </w:r>
          </w:p>
          <w:p w14:paraId="0DA39CF6" w14:textId="77777777" w:rsidR="001D6D4A" w:rsidRDefault="001D6D4A" w:rsidP="001D6D4A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信用狀及其他付款方式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(CWO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、託收、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O/A)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混和搭配共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16</w:t>
            </w:r>
            <w:r w:rsidRPr="001D6D4A">
              <w:rPr>
                <w:rFonts w:ascii="Times New Roman" w:eastAsia="標楷體" w:hAnsi="Times New Roman" w:hint="eastAsia"/>
                <w:sz w:val="22"/>
              </w:rPr>
              <w:t>種三角貿易操作方法，分析其風險與如何做規避措施。</w:t>
            </w:r>
          </w:p>
          <w:p w14:paraId="0914F733" w14:textId="37D1FB54" w:rsidR="00025DC1" w:rsidRPr="001D6D4A" w:rsidRDefault="001D6D4A" w:rsidP="001D6D4A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1D6D4A">
              <w:rPr>
                <w:rFonts w:ascii="Times New Roman" w:eastAsia="標楷體" w:hAnsi="Times New Roman" w:hint="eastAsia"/>
                <w:sz w:val="22"/>
              </w:rPr>
              <w:t>案例介紹及研討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271"/>
        <w:gridCol w:w="219"/>
        <w:gridCol w:w="1453"/>
        <w:gridCol w:w="842"/>
        <w:gridCol w:w="422"/>
        <w:gridCol w:w="838"/>
        <w:gridCol w:w="131"/>
        <w:gridCol w:w="300"/>
        <w:gridCol w:w="184"/>
        <w:gridCol w:w="938"/>
        <w:gridCol w:w="555"/>
        <w:gridCol w:w="142"/>
        <w:gridCol w:w="1243"/>
        <w:gridCol w:w="145"/>
        <w:gridCol w:w="1420"/>
        <w:gridCol w:w="152"/>
      </w:tblGrid>
      <w:tr w:rsidR="00B04766" w:rsidRPr="00E015B0" w14:paraId="632F30C3" w14:textId="77777777" w:rsidTr="00E015B0">
        <w:trPr>
          <w:gridAfter w:val="1"/>
          <w:wAfter w:w="152" w:type="dxa"/>
        </w:trPr>
        <w:tc>
          <w:tcPr>
            <w:tcW w:w="1701" w:type="dxa"/>
            <w:gridSpan w:val="3"/>
          </w:tcPr>
          <w:p w14:paraId="0B76BF4B" w14:textId="0765E7F0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E015B0">
              <w:rPr>
                <w:rFonts w:ascii="Times New Roman" w:eastAsia="標楷體" w:hAnsi="Times New Roman" w:cs="Times New Roman"/>
                <w:sz w:val="22"/>
              </w:rPr>
              <w:t>【報名方式】</w:t>
            </w:r>
          </w:p>
        </w:tc>
        <w:tc>
          <w:tcPr>
            <w:tcW w:w="3686" w:type="dxa"/>
            <w:gridSpan w:val="5"/>
          </w:tcPr>
          <w:p w14:paraId="65954DCD" w14:textId="1EF1AEE6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E015B0">
              <w:rPr>
                <w:rFonts w:ascii="MS Gothic" w:eastAsia="MS Gothic" w:hAnsi="MS Gothic" w:cs="MS Gothic" w:hint="eastAsia"/>
                <w:sz w:val="22"/>
              </w:rPr>
              <w:t>➊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</w:rPr>
              <w:t>掃描</w:t>
            </w:r>
            <w:proofErr w:type="spellStart"/>
            <w:r w:rsidRPr="00E015B0">
              <w:rPr>
                <w:rFonts w:ascii="Times New Roman" w:eastAsia="標楷體" w:hAnsi="Times New Roman" w:cs="Times New Roman" w:hint="eastAsia"/>
                <w:sz w:val="22"/>
              </w:rPr>
              <w:t>QRcode</w:t>
            </w:r>
            <w:proofErr w:type="spellEnd"/>
            <w:r w:rsidRPr="00E015B0">
              <w:rPr>
                <w:rFonts w:ascii="Times New Roman" w:eastAsia="標楷體" w:hAnsi="Times New Roman" w:cs="Times New Roman" w:hint="eastAsia"/>
                <w:sz w:val="22"/>
              </w:rPr>
              <w:t>至官網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線上報名</w:t>
            </w:r>
          </w:p>
        </w:tc>
        <w:tc>
          <w:tcPr>
            <w:tcW w:w="4927" w:type="dxa"/>
            <w:gridSpan w:val="8"/>
          </w:tcPr>
          <w:p w14:paraId="2BD69C19" w14:textId="76D16987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E015B0">
              <w:rPr>
                <w:rFonts w:ascii="MS Gothic" w:eastAsia="MS Gothic" w:hAnsi="MS Gothic" w:cs="MS Gothic" w:hint="eastAsia"/>
                <w:sz w:val="22"/>
              </w:rPr>
              <w:t>➋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填表回傳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Fax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(07)336-3118</w:t>
            </w:r>
          </w:p>
        </w:tc>
      </w:tr>
      <w:tr w:rsidR="00B04766" w:rsidRPr="00E015B0" w14:paraId="5B24391C" w14:textId="77777777" w:rsidTr="00E015B0">
        <w:trPr>
          <w:gridAfter w:val="1"/>
          <w:wAfter w:w="152" w:type="dxa"/>
        </w:trPr>
        <w:tc>
          <w:tcPr>
            <w:tcW w:w="1701" w:type="dxa"/>
            <w:gridSpan w:val="3"/>
          </w:tcPr>
          <w:p w14:paraId="246EA632" w14:textId="77777777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686" w:type="dxa"/>
            <w:gridSpan w:val="5"/>
          </w:tcPr>
          <w:p w14:paraId="43EAA195" w14:textId="739AE23C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E015B0">
              <w:rPr>
                <w:rFonts w:ascii="MS Gothic" w:eastAsia="MS Gothic" w:hAnsi="MS Gothic" w:cs="MS Gothic" w:hint="eastAsia"/>
                <w:sz w:val="22"/>
              </w:rPr>
              <w:t>➌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 xml:space="preserve"> e-mail</w:t>
            </w:r>
            <w:r w:rsidR="00E015B0">
              <w:rPr>
                <w:rFonts w:ascii="Times New Roman" w:eastAsia="標楷體" w:hAnsi="Times New Roman" w:cs="Times New Roman" w:hint="eastAsia"/>
                <w:sz w:val="22"/>
              </w:rPr>
              <w:t>至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sunda@taitra.org.tw</w:t>
            </w:r>
          </w:p>
        </w:tc>
        <w:tc>
          <w:tcPr>
            <w:tcW w:w="4927" w:type="dxa"/>
            <w:gridSpan w:val="8"/>
          </w:tcPr>
          <w:p w14:paraId="1B45ADAB" w14:textId="528537AA" w:rsidR="00B04766" w:rsidRPr="00E015B0" w:rsidRDefault="00B04766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E015B0">
              <w:rPr>
                <w:rFonts w:ascii="MS Gothic" w:eastAsia="MS Gothic" w:hAnsi="MS Gothic" w:cs="MS Gothic" w:hint="eastAsia"/>
                <w:sz w:val="22"/>
              </w:rPr>
              <w:t>➍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電洽：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07-3363113#20</w:t>
            </w:r>
            <w:r w:rsidRPr="00E015B0">
              <w:rPr>
                <w:rFonts w:ascii="Times New Roman" w:eastAsia="標楷體" w:hAnsi="Times New Roman" w:cs="Times New Roman"/>
                <w:sz w:val="22"/>
              </w:rPr>
              <w:t>高雄貿協陳經理</w:t>
            </w:r>
          </w:p>
        </w:tc>
      </w:tr>
      <w:tr w:rsidR="00361A05" w14:paraId="285A587D" w14:textId="4C5D1F7C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482" w:type="dxa"/>
            <w:gridSpan w:val="2"/>
            <w:vAlign w:val="center"/>
          </w:tcPr>
          <w:p w14:paraId="7EAF3031" w14:textId="0F749795" w:rsidR="00361A05" w:rsidRDefault="00361A05" w:rsidP="009571F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公司名稱</w:t>
            </w:r>
          </w:p>
        </w:tc>
        <w:tc>
          <w:tcPr>
            <w:tcW w:w="2514" w:type="dxa"/>
            <w:gridSpan w:val="3"/>
            <w:vAlign w:val="center"/>
          </w:tcPr>
          <w:p w14:paraId="21D8BF8A" w14:textId="77777777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38CECD" w14:textId="2EEE708A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連絡電話</w:t>
            </w:r>
          </w:p>
        </w:tc>
        <w:tc>
          <w:tcPr>
            <w:tcW w:w="2108" w:type="dxa"/>
            <w:gridSpan w:val="5"/>
            <w:vAlign w:val="center"/>
          </w:tcPr>
          <w:p w14:paraId="056254C2" w14:textId="77777777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2B8DBB7A" w14:textId="28167C1A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統一編號</w:t>
            </w:r>
          </w:p>
        </w:tc>
        <w:tc>
          <w:tcPr>
            <w:tcW w:w="1717" w:type="dxa"/>
            <w:gridSpan w:val="3"/>
            <w:vAlign w:val="center"/>
          </w:tcPr>
          <w:p w14:paraId="775E1294" w14:textId="70712708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F0" w14:paraId="1C984FBF" w14:textId="6EFBC11B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482" w:type="dxa"/>
            <w:gridSpan w:val="2"/>
            <w:vAlign w:val="center"/>
          </w:tcPr>
          <w:p w14:paraId="2D018E3A" w14:textId="3537CF2A" w:rsidR="009571F0" w:rsidRDefault="009571F0" w:rsidP="009571F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地址</w:t>
            </w:r>
          </w:p>
        </w:tc>
        <w:tc>
          <w:tcPr>
            <w:tcW w:w="3774" w:type="dxa"/>
            <w:gridSpan w:val="5"/>
            <w:vAlign w:val="center"/>
          </w:tcPr>
          <w:p w14:paraId="0DA814B5" w14:textId="335C5105" w:rsidR="009571F0" w:rsidRDefault="009571F0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8" w:type="dxa"/>
            <w:gridSpan w:val="5"/>
            <w:vAlign w:val="center"/>
          </w:tcPr>
          <w:p w14:paraId="042F107D" w14:textId="56ACFEE3" w:rsidR="009571F0" w:rsidRDefault="009571F0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-mail</w:t>
            </w:r>
          </w:p>
        </w:tc>
        <w:tc>
          <w:tcPr>
            <w:tcW w:w="3102" w:type="dxa"/>
            <w:gridSpan w:val="5"/>
            <w:vAlign w:val="center"/>
          </w:tcPr>
          <w:p w14:paraId="77E36D32" w14:textId="11704FDA" w:rsidR="009571F0" w:rsidRDefault="009571F0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F3349" w14:paraId="14173353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482" w:type="dxa"/>
            <w:gridSpan w:val="2"/>
            <w:vAlign w:val="center"/>
          </w:tcPr>
          <w:p w14:paraId="432C9B30" w14:textId="438DE03E" w:rsidR="003F3349" w:rsidRDefault="003F3349" w:rsidP="009571F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參加者姓名</w:t>
            </w:r>
          </w:p>
        </w:tc>
        <w:tc>
          <w:tcPr>
            <w:tcW w:w="2514" w:type="dxa"/>
            <w:gridSpan w:val="3"/>
            <w:vAlign w:val="center"/>
          </w:tcPr>
          <w:p w14:paraId="214A46A6" w14:textId="77777777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850959" w14:textId="5FE490AD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2108" w:type="dxa"/>
            <w:gridSpan w:val="5"/>
            <w:vAlign w:val="center"/>
          </w:tcPr>
          <w:p w14:paraId="3FC47A44" w14:textId="77777777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6F9361DC" w14:textId="766CEDB9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手機號碼</w:t>
            </w:r>
          </w:p>
        </w:tc>
        <w:tc>
          <w:tcPr>
            <w:tcW w:w="1717" w:type="dxa"/>
            <w:gridSpan w:val="3"/>
            <w:vAlign w:val="center"/>
          </w:tcPr>
          <w:p w14:paraId="041E28FD" w14:textId="690FEBA5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F3349" w:rsidRPr="00E015B0" w14:paraId="1D106D2D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17"/>
            <w:tcBorders>
              <w:bottom w:val="nil"/>
            </w:tcBorders>
            <w:shd w:val="clear" w:color="auto" w:fill="595959" w:themeFill="text1" w:themeFillTint="A6"/>
          </w:tcPr>
          <w:p w14:paraId="521F7D22" w14:textId="61E31CC4" w:rsidR="003F3349" w:rsidRPr="00E015B0" w:rsidRDefault="003F3349" w:rsidP="003F3349">
            <w:pPr>
              <w:jc w:val="center"/>
              <w:rPr>
                <w:rFonts w:ascii="Times New Roman" w:eastAsia="標楷體" w:hAnsi="Times New Roman"/>
                <w:color w:val="FFFFFF" w:themeColor="background1"/>
                <w:sz w:val="28"/>
                <w:szCs w:val="24"/>
              </w:rPr>
            </w:pP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★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請收到</w:t>
            </w:r>
            <w:r w:rsidR="008C5D97"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開課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通知後再進行繳費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★</w:t>
            </w:r>
          </w:p>
        </w:tc>
      </w:tr>
      <w:tr w:rsidR="00AE0051" w14:paraId="27AA8EFB" w14:textId="6AE115F1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81F0A" w14:textId="7D620754" w:rsidR="00AE0051" w:rsidRPr="00E015B0" w:rsidRDefault="00AE0051">
            <w:pPr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  <w:u w:val="single"/>
              </w:rPr>
            </w:pPr>
            <w:r w:rsidRPr="00E015B0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0"/>
                <w:u w:val="single"/>
              </w:rPr>
              <w:t>繳費方式</w:t>
            </w:r>
          </w:p>
        </w:tc>
        <w:tc>
          <w:tcPr>
            <w:tcW w:w="925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66AD8" w14:textId="2FABCD43" w:rsidR="00AE0051" w:rsidRPr="00E015B0" w:rsidRDefault="00466917" w:rsidP="003F3349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72D76286" wp14:editId="417B2A78">
                  <wp:simplePos x="0" y="0"/>
                  <wp:positionH relativeFrom="column">
                    <wp:posOffset>5058410</wp:posOffset>
                  </wp:positionH>
                  <wp:positionV relativeFrom="paragraph">
                    <wp:posOffset>-232410</wp:posOffset>
                  </wp:positionV>
                  <wp:extent cx="742950" cy="7429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0051"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郵政劃撥</w:t>
            </w:r>
            <w:proofErr w:type="gramStart"/>
            <w:r w:rsidR="00AE0051" w:rsidRPr="00E015B0">
              <w:rPr>
                <w:rFonts w:ascii="標楷體" w:eastAsia="標楷體" w:hAnsi="標楷體" w:hint="eastAsia"/>
                <w:sz w:val="22"/>
                <w:szCs w:val="20"/>
              </w:rPr>
              <w:t>（</w:t>
            </w:r>
            <w:proofErr w:type="gramEnd"/>
            <w:r w:rsidR="00AE0051" w:rsidRPr="00E015B0">
              <w:rPr>
                <w:rFonts w:ascii="標楷體" w:eastAsia="標楷體" w:hAnsi="標楷體"/>
                <w:sz w:val="22"/>
                <w:szCs w:val="20"/>
              </w:rPr>
              <w:t>帳號：42142243，戶名：中華民國對外貿易發展協會高雄辦事處</w:t>
            </w:r>
            <w:proofErr w:type="gramStart"/>
            <w:r w:rsidR="00AE0051" w:rsidRPr="00E015B0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  <w:proofErr w:type="gramEnd"/>
          </w:p>
          <w:p w14:paraId="04B86FD6" w14:textId="56F4816F" w:rsidR="00AE0051" w:rsidRPr="00E015B0" w:rsidRDefault="00AE0051" w:rsidP="00AE0051">
            <w:pPr>
              <w:pStyle w:val="a5"/>
              <w:ind w:leftChars="0" w:left="314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請傳真單據至(07)336-3118並註明以下資訊：課程、公司名稱、參加者大名</w:t>
            </w:r>
          </w:p>
        </w:tc>
      </w:tr>
      <w:tr w:rsidR="003F3349" w14:paraId="6B01F8D4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BD725" w14:textId="77777777" w:rsidR="003F3349" w:rsidRPr="00E015B0" w:rsidRDefault="003F3349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925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4F035" w14:textId="210DF63A" w:rsidR="00AE0051" w:rsidRPr="00E015B0" w:rsidRDefault="003F3349" w:rsidP="003F3349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即期支票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/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匯票</w:t>
            </w:r>
            <w:proofErr w:type="gramStart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（</w:t>
            </w:r>
            <w:proofErr w:type="gramEnd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抬頭：財團法人中華民國對外貿易發展協會</w:t>
            </w:r>
            <w:proofErr w:type="gramStart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  <w:proofErr w:type="gramEnd"/>
          </w:p>
          <w:p w14:paraId="794F1C6A" w14:textId="750160A1" w:rsidR="003F3349" w:rsidRPr="00E015B0" w:rsidRDefault="003F3349" w:rsidP="00AE0051">
            <w:pPr>
              <w:pStyle w:val="a5"/>
              <w:ind w:leftChars="0" w:left="314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掛號郵寄至：高雄市苓雅區民權一路28號4樓 外貿協會高雄辦事處 陳小姐收</w:t>
            </w:r>
          </w:p>
        </w:tc>
      </w:tr>
      <w:tr w:rsidR="008C5D97" w14:paraId="5ACE299D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F51D9" w14:textId="77777777" w:rsidR="008C5D97" w:rsidRPr="00E015B0" w:rsidRDefault="008C5D97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3E500" w14:textId="7E891211" w:rsidR="008C5D97" w:rsidRPr="00E015B0" w:rsidRDefault="008C5D97" w:rsidP="003F3349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信用卡付款：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4EB71" w14:textId="470586D8" w:rsidR="008C5D97" w:rsidRPr="00E015B0" w:rsidRDefault="008C5D97" w:rsidP="003F3349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V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ISA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47A7F" w14:textId="2163676F" w:rsidR="008C5D97" w:rsidRPr="00E015B0" w:rsidRDefault="008C5D97" w:rsidP="003F3349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M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aster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4E363" w14:textId="77777777" w:rsidR="008C5D97" w:rsidRPr="00E015B0" w:rsidRDefault="008C5D97" w:rsidP="003F3349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J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CB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043618" w14:textId="724794DE" w:rsidR="008C5D97" w:rsidRPr="00E015B0" w:rsidRDefault="008C5D97" w:rsidP="008C5D97">
            <w:pPr>
              <w:pStyle w:val="a5"/>
              <w:ind w:leftChars="0"/>
              <w:jc w:val="right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有效日期：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C24D8" w14:textId="1C1C31FA" w:rsidR="008C5D97" w:rsidRPr="00E015B0" w:rsidRDefault="008C5D97" w:rsidP="008C5D9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    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月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    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年</w:t>
            </w:r>
          </w:p>
        </w:tc>
      </w:tr>
      <w:tr w:rsidR="00AE0051" w14:paraId="2FC5AA9E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3D0B3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62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307A23" w14:textId="4B4D39D4" w:rsidR="00AE0051" w:rsidRPr="00E015B0" w:rsidRDefault="00AE0051" w:rsidP="00AE0051">
            <w:pPr>
              <w:pStyle w:val="a5"/>
              <w:ind w:leftChars="0" w:left="314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卡號：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－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－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－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.</w:t>
            </w:r>
          </w:p>
        </w:tc>
        <w:tc>
          <w:tcPr>
            <w:tcW w:w="29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949931" w14:textId="7611DC0E" w:rsidR="00AE0051" w:rsidRPr="00E015B0" w:rsidRDefault="00AE0051" w:rsidP="00AE0051">
            <w:pPr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proofErr w:type="gramStart"/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持卡人親簽</w:t>
            </w:r>
            <w:proofErr w:type="gramEnd"/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：</w:t>
            </w:r>
          </w:p>
        </w:tc>
      </w:tr>
      <w:tr w:rsidR="00AE0051" w14:paraId="4F83A70D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BE05D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62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398024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E015B0">
              <w:rPr>
                <w:rFonts w:ascii="標楷體" w:eastAsia="標楷體" w:hAnsi="標楷體" w:hint="eastAsia"/>
                <w:color w:val="ED7D31" w:themeColor="accent2"/>
                <w:sz w:val="22"/>
                <w:szCs w:val="20"/>
              </w:rPr>
              <w:t>(信用卡扣款將會於開課前</w:t>
            </w:r>
            <w:r w:rsidRPr="00E015B0">
              <w:rPr>
                <w:rFonts w:ascii="標楷體" w:eastAsia="標楷體" w:hAnsi="標楷體"/>
                <w:color w:val="ED7D31" w:themeColor="accent2"/>
                <w:sz w:val="22"/>
                <w:szCs w:val="20"/>
              </w:rPr>
              <w:t>1~2</w:t>
            </w:r>
            <w:r w:rsidRPr="00E015B0">
              <w:rPr>
                <w:rFonts w:ascii="標楷體" w:eastAsia="標楷體" w:hAnsi="標楷體" w:hint="eastAsia"/>
                <w:color w:val="ED7D31" w:themeColor="accent2"/>
                <w:sz w:val="22"/>
                <w:szCs w:val="20"/>
              </w:rPr>
              <w:t>天才會進行扣款作業)</w:t>
            </w:r>
          </w:p>
        </w:tc>
        <w:tc>
          <w:tcPr>
            <w:tcW w:w="2960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8026905" w14:textId="05C8D253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</w:tr>
      <w:tr w:rsidR="00AE0051" w14:paraId="5F507639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AFC15" w14:textId="021A1392" w:rsidR="00AE0051" w:rsidRPr="00E015B0" w:rsidRDefault="00AE0051">
            <w:pPr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  <w:u w:val="single"/>
              </w:rPr>
            </w:pPr>
            <w:r w:rsidRPr="00E015B0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0"/>
                <w:u w:val="single"/>
              </w:rPr>
              <w:t>繳費金額</w:t>
            </w:r>
          </w:p>
        </w:tc>
        <w:tc>
          <w:tcPr>
            <w:tcW w:w="46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521E8" w14:textId="0B4F1A53" w:rsidR="00AE0051" w:rsidRPr="00E015B0" w:rsidRDefault="00AE0051" w:rsidP="00AE0051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現場繳費（無早鳥優惠）</w:t>
            </w:r>
            <w:r w:rsidR="0074752F">
              <w:rPr>
                <w:rFonts w:ascii="Times New Roman" w:eastAsia="標楷體" w:hAnsi="Times New Roman"/>
                <w:sz w:val="22"/>
                <w:szCs w:val="20"/>
              </w:rPr>
              <w:fldChar w:fldCharType="begin"/>
            </w:r>
            <w:r w:rsidR="0074752F">
              <w:rPr>
                <w:rFonts w:ascii="Times New Roman" w:eastAsia="標楷體" w:hAnsi="Times New Roman"/>
                <w:sz w:val="22"/>
                <w:szCs w:val="20"/>
              </w:rPr>
              <w:instrText xml:space="preserve"> </w:instrText>
            </w:r>
            <w:r w:rsidR="0074752F">
              <w:rPr>
                <w:rFonts w:ascii="Times New Roman" w:eastAsia="標楷體" w:hAnsi="Times New Roman" w:hint="eastAsia"/>
                <w:sz w:val="22"/>
                <w:szCs w:val="20"/>
              </w:rPr>
              <w:instrText xml:space="preserve">REF  </w:instrText>
            </w:r>
            <w:r w:rsidR="0074752F">
              <w:rPr>
                <w:rFonts w:ascii="Times New Roman" w:eastAsia="標楷體" w:hAnsi="Times New Roman" w:hint="eastAsia"/>
                <w:sz w:val="22"/>
                <w:szCs w:val="20"/>
              </w:rPr>
              <w:instrText>三千</w:instrText>
            </w:r>
            <w:r w:rsidR="0074752F">
              <w:rPr>
                <w:rFonts w:ascii="Times New Roman" w:eastAsia="標楷體" w:hAnsi="Times New Roman"/>
                <w:sz w:val="22"/>
                <w:szCs w:val="20"/>
              </w:rPr>
              <w:instrText xml:space="preserve"> </w:instrText>
            </w:r>
            <w:r w:rsidR="0074752F">
              <w:rPr>
                <w:rFonts w:ascii="Times New Roman" w:eastAsia="標楷體" w:hAnsi="Times New Roman"/>
                <w:sz w:val="22"/>
                <w:szCs w:val="20"/>
              </w:rPr>
              <w:fldChar w:fldCharType="separate"/>
            </w:r>
            <w:r w:rsidR="0074752F" w:rsidRPr="00E015B0">
              <w:rPr>
                <w:rFonts w:ascii="Times New Roman" w:eastAsia="標楷體" w:hAnsi="Times New Roman"/>
              </w:rPr>
              <w:t>$</w:t>
            </w:r>
            <w:r w:rsidR="0074752F">
              <w:rPr>
                <w:rFonts w:ascii="Times New Roman" w:eastAsia="標楷體" w:hAnsi="Times New Roman" w:hint="eastAsia"/>
              </w:rPr>
              <w:t>3</w:t>
            </w:r>
            <w:r w:rsidR="0074752F">
              <w:rPr>
                <w:rFonts w:ascii="Times New Roman" w:eastAsia="標楷體" w:hAnsi="Times New Roman"/>
              </w:rPr>
              <w:t>,</w:t>
            </w:r>
            <w:r w:rsidR="0074752F">
              <w:rPr>
                <w:rFonts w:ascii="Times New Roman" w:eastAsia="標楷體" w:hAnsi="Times New Roman" w:hint="eastAsia"/>
              </w:rPr>
              <w:t>000</w:t>
            </w:r>
            <w:r w:rsidR="0074752F" w:rsidRPr="00E015B0">
              <w:rPr>
                <w:rFonts w:ascii="Times New Roman" w:eastAsia="標楷體" w:hAnsi="Times New Roman"/>
              </w:rPr>
              <w:t>元</w:t>
            </w:r>
            <w:r w:rsidR="0074752F">
              <w:rPr>
                <w:rFonts w:ascii="Times New Roman" w:eastAsia="標楷體" w:hAnsi="Times New Roman"/>
                <w:sz w:val="22"/>
                <w:szCs w:val="20"/>
              </w:rPr>
              <w:fldChar w:fldCharType="end"/>
            </w:r>
          </w:p>
        </w:tc>
        <w:tc>
          <w:tcPr>
            <w:tcW w:w="45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00443" w14:textId="6B849E8D" w:rsidR="00AE0051" w:rsidRPr="00E015B0" w:rsidRDefault="00AE0051" w:rsidP="00AE0051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</w:tr>
      <w:tr w:rsidR="00AE0051" w14:paraId="04DA8986" w14:textId="77777777" w:rsidTr="00E01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9F33FB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925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8281" w14:textId="64D6CB10" w:rsidR="00AE0051" w:rsidRPr="00E015B0" w:rsidRDefault="00AE0051" w:rsidP="00AE0051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proofErr w:type="gramStart"/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早鳥優惠</w:t>
            </w:r>
            <w:proofErr w:type="gramEnd"/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人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* </w: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begin"/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instrText xml:space="preserve"> </w:instrText>
            </w:r>
            <w:r w:rsidR="0074752F" w:rsidRPr="0074752F">
              <w:rPr>
                <w:rFonts w:ascii="Times New Roman" w:eastAsia="標楷體" w:hAnsi="Times New Roman" w:hint="eastAsia"/>
                <w:sz w:val="20"/>
                <w:szCs w:val="18"/>
              </w:rPr>
              <w:instrText xml:space="preserve">REF  </w:instrText>
            </w:r>
            <w:r w:rsidR="0074752F" w:rsidRPr="0074752F">
              <w:rPr>
                <w:rFonts w:ascii="Times New Roman" w:eastAsia="標楷體" w:hAnsi="Times New Roman" w:hint="eastAsia"/>
                <w:sz w:val="20"/>
                <w:szCs w:val="18"/>
              </w:rPr>
              <w:instrText>兩千七</w:instrTex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instrText xml:space="preserve">  \* MERGEFORMAT </w:instrTex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separate"/>
            </w:r>
            <w:r w:rsidR="0074752F" w:rsidRPr="0074752F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 xml:space="preserve">$ </w:t>
            </w:r>
            <w:r w:rsidR="0074752F" w:rsidRPr="0074752F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2</w:t>
            </w:r>
            <w:r w:rsidR="0074752F" w:rsidRPr="0074752F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,</w:t>
            </w:r>
            <w:r w:rsidR="0074752F" w:rsidRPr="0074752F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7</w:t>
            </w:r>
            <w:r w:rsidR="0074752F" w:rsidRPr="0074752F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00</w: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end"/>
            </w:r>
            <w:r w:rsidR="005E6DDB" w:rsidRPr="0074752F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 / </w: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begin"/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instrText xml:space="preserve"> </w:instrText>
            </w:r>
            <w:r w:rsidR="0074752F" w:rsidRPr="0074752F">
              <w:rPr>
                <w:rFonts w:ascii="Times New Roman" w:eastAsia="標楷體" w:hAnsi="Times New Roman" w:hint="eastAsia"/>
                <w:sz w:val="20"/>
                <w:szCs w:val="18"/>
              </w:rPr>
              <w:instrText xml:space="preserve">REF  </w:instrText>
            </w:r>
            <w:r w:rsidR="0074752F" w:rsidRPr="0074752F">
              <w:rPr>
                <w:rFonts w:ascii="Times New Roman" w:eastAsia="標楷體" w:hAnsi="Times New Roman" w:hint="eastAsia"/>
                <w:sz w:val="20"/>
                <w:szCs w:val="18"/>
              </w:rPr>
              <w:instrText>兩千五</w:instrTex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instrText xml:space="preserve">  \* MERGEFORMAT </w:instrTex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separate"/>
            </w:r>
            <w:r w:rsidR="0074752F" w:rsidRPr="0074752F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$ 2</w:t>
            </w:r>
            <w:r w:rsidR="0074752F" w:rsidRPr="0074752F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,</w:t>
            </w:r>
            <w:r w:rsidR="0074752F" w:rsidRPr="0074752F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500</w: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end"/>
            </w:r>
            <w:r w:rsidR="005E6DDB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=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元</w:t>
            </w:r>
          </w:p>
        </w:tc>
      </w:tr>
    </w:tbl>
    <w:p w14:paraId="717D94C0" w14:textId="77777777" w:rsidR="00AE0051" w:rsidRDefault="002E4BE2" w:rsidP="00AE0051">
      <w:pPr>
        <w:snapToGrid w:val="0"/>
        <w:contextualSpacing/>
        <w:rPr>
          <w:rFonts w:ascii="標楷體" w:eastAsia="標楷體" w:hAnsi="標楷體"/>
          <w:sz w:val="12"/>
          <w:szCs w:val="12"/>
        </w:rPr>
      </w:pPr>
      <w:r w:rsidRPr="00202ABE">
        <w:rPr>
          <w:rFonts w:ascii="標楷體" w:eastAsia="標楷體" w:hAnsi="標楷體" w:hint="eastAsia"/>
          <w:sz w:val="12"/>
          <w:szCs w:val="12"/>
        </w:rPr>
        <w:t>附註：1. 本課程單堂招生滿10人開課，未達開課人數時，將直接退款。2. 如已繳費但無法來上課，請於開課前2天通知，名額可由他人替代；若未事前通知且未到課，恕不辦理退費。3. 本會保留變更課程內容、講師與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臨時調延活動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>之權利；如遇天災等不可抗力因素，將依據高雄市政府發布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之停班停課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>訊息為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準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 xml:space="preserve">。4. .因應個人資料保護法，本報名資料僅做為日後貿協發送相關資訊供您參考之用，若您需更正或刪除個人資料，請來電或傳真告知。5.響應環保本處不提供紙杯，請自行攜帶水杯。 </w:t>
      </w:r>
    </w:p>
    <w:p w14:paraId="669957E3" w14:textId="13885DA7" w:rsidR="00361A05" w:rsidRPr="00AE0051" w:rsidRDefault="002E4BE2" w:rsidP="00AE0051">
      <w:pPr>
        <w:snapToGrid w:val="0"/>
        <w:contextualSpacing/>
        <w:jc w:val="center"/>
        <w:rPr>
          <w:rFonts w:ascii="標楷體" w:eastAsia="標楷體" w:hAnsi="標楷體"/>
          <w:sz w:val="12"/>
          <w:szCs w:val="12"/>
        </w:rPr>
      </w:pPr>
      <w:r w:rsidRPr="00202ABE">
        <w:rPr>
          <w:rFonts w:ascii="標楷體" w:eastAsia="標楷體" w:hAnsi="標楷體" w:hint="eastAsia"/>
          <w:sz w:val="12"/>
          <w:szCs w:val="12"/>
        </w:rPr>
        <w:t>※如不願收到貿協相關活動通知之傳真，請洽免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付費客服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>專線0</w:t>
      </w:r>
      <w:r w:rsidRPr="00202ABE">
        <w:rPr>
          <w:rFonts w:ascii="標楷體" w:eastAsia="標楷體" w:hAnsi="標楷體"/>
          <w:sz w:val="12"/>
          <w:szCs w:val="12"/>
        </w:rPr>
        <w:t>800-506-088</w:t>
      </w:r>
    </w:p>
    <w:sectPr w:rsidR="00361A05" w:rsidRPr="00AE0051" w:rsidSect="00B047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C1D1" w14:textId="77777777" w:rsidR="00C41C5A" w:rsidRDefault="00C41C5A" w:rsidP="00C41C5A">
      <w:r>
        <w:separator/>
      </w:r>
    </w:p>
  </w:endnote>
  <w:endnote w:type="continuationSeparator" w:id="0">
    <w:p w14:paraId="6DD30850" w14:textId="77777777" w:rsidR="00C41C5A" w:rsidRDefault="00C41C5A" w:rsidP="00C4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9E5C" w14:textId="77777777" w:rsidR="00C41C5A" w:rsidRDefault="00C41C5A" w:rsidP="00C41C5A">
      <w:r>
        <w:separator/>
      </w:r>
    </w:p>
  </w:footnote>
  <w:footnote w:type="continuationSeparator" w:id="0">
    <w:p w14:paraId="0C7E4037" w14:textId="77777777" w:rsidR="00C41C5A" w:rsidRDefault="00C41C5A" w:rsidP="00C4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5EDC"/>
    <w:multiLevelType w:val="hybridMultilevel"/>
    <w:tmpl w:val="AC025386"/>
    <w:lvl w:ilvl="0" w:tplc="04090001">
      <w:start w:val="1"/>
      <w:numFmt w:val="bullet"/>
      <w:lvlText w:val=""/>
      <w:lvlJc w:val="left"/>
      <w:pPr>
        <w:ind w:left="12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1" w:hanging="480"/>
      </w:pPr>
      <w:rPr>
        <w:rFonts w:ascii="Wingdings" w:hAnsi="Wingdings" w:hint="default"/>
      </w:rPr>
    </w:lvl>
  </w:abstractNum>
  <w:abstractNum w:abstractNumId="1" w15:restartNumberingAfterBreak="0">
    <w:nsid w:val="218D584F"/>
    <w:multiLevelType w:val="hybridMultilevel"/>
    <w:tmpl w:val="F6A4B3A4"/>
    <w:lvl w:ilvl="0" w:tplc="4EF0B86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C623C6"/>
    <w:multiLevelType w:val="hybridMultilevel"/>
    <w:tmpl w:val="1B68AE34"/>
    <w:lvl w:ilvl="0" w:tplc="79A4EA2C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E7FA1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6E7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C4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CB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25C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AC7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28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38B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94F48"/>
    <w:multiLevelType w:val="hybridMultilevel"/>
    <w:tmpl w:val="5030C6DE"/>
    <w:lvl w:ilvl="0" w:tplc="AD0C364C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202F5B"/>
    <w:multiLevelType w:val="hybridMultilevel"/>
    <w:tmpl w:val="5A480EE4"/>
    <w:lvl w:ilvl="0" w:tplc="9190CCA0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7828CA"/>
    <w:multiLevelType w:val="hybridMultilevel"/>
    <w:tmpl w:val="6AA818B4"/>
    <w:lvl w:ilvl="0" w:tplc="0418635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</w:rPr>
    </w:lvl>
    <w:lvl w:ilvl="1" w:tplc="11D68674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47063F"/>
    <w:multiLevelType w:val="hybridMultilevel"/>
    <w:tmpl w:val="87E01EE8"/>
    <w:lvl w:ilvl="0" w:tplc="B4EAEA9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44546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0A2117"/>
    <w:multiLevelType w:val="hybridMultilevel"/>
    <w:tmpl w:val="378EC5AE"/>
    <w:lvl w:ilvl="0" w:tplc="DE481B4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1629676">
    <w:abstractNumId w:val="2"/>
  </w:num>
  <w:num w:numId="2" w16cid:durableId="140778791">
    <w:abstractNumId w:val="1"/>
  </w:num>
  <w:num w:numId="3" w16cid:durableId="1836653358">
    <w:abstractNumId w:val="7"/>
  </w:num>
  <w:num w:numId="4" w16cid:durableId="702244845">
    <w:abstractNumId w:val="4"/>
  </w:num>
  <w:num w:numId="5" w16cid:durableId="908732566">
    <w:abstractNumId w:val="3"/>
  </w:num>
  <w:num w:numId="6" w16cid:durableId="1016345397">
    <w:abstractNumId w:val="5"/>
  </w:num>
  <w:num w:numId="7" w16cid:durableId="1680615600">
    <w:abstractNumId w:val="0"/>
  </w:num>
  <w:num w:numId="8" w16cid:durableId="1290280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66"/>
    <w:rsid w:val="00025DC1"/>
    <w:rsid w:val="000D4F97"/>
    <w:rsid w:val="0012146B"/>
    <w:rsid w:val="00137F0E"/>
    <w:rsid w:val="001B55CF"/>
    <w:rsid w:val="001D6D4A"/>
    <w:rsid w:val="00275895"/>
    <w:rsid w:val="002E4BE2"/>
    <w:rsid w:val="00361A05"/>
    <w:rsid w:val="003F3349"/>
    <w:rsid w:val="00466917"/>
    <w:rsid w:val="005E6DDB"/>
    <w:rsid w:val="006265FE"/>
    <w:rsid w:val="0074752F"/>
    <w:rsid w:val="00843F3A"/>
    <w:rsid w:val="008C5D97"/>
    <w:rsid w:val="00954062"/>
    <w:rsid w:val="009571F0"/>
    <w:rsid w:val="00AE0051"/>
    <w:rsid w:val="00B04766"/>
    <w:rsid w:val="00B22568"/>
    <w:rsid w:val="00B508C3"/>
    <w:rsid w:val="00C41C5A"/>
    <w:rsid w:val="00C70397"/>
    <w:rsid w:val="00DB42E7"/>
    <w:rsid w:val="00DD1C6C"/>
    <w:rsid w:val="00E015B0"/>
    <w:rsid w:val="00EC59D3"/>
    <w:rsid w:val="00F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46138E"/>
  <w15:chartTrackingRefBased/>
  <w15:docId w15:val="{5F58601C-F03D-40F9-B284-845B3E6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047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-3">
    <w:name w:val="List Table 3 Accent 3"/>
    <w:basedOn w:val="a1"/>
    <w:uiPriority w:val="48"/>
    <w:rsid w:val="00B0476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B04766"/>
    <w:pPr>
      <w:ind w:leftChars="200" w:left="480"/>
    </w:pPr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C41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41C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1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41C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2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56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76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3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2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4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9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8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8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6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17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5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7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5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8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C7776-9BDA-4929-A260-15F1197E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935</Characters>
  <Application>Microsoft Office Word</Application>
  <DocSecurity>0</DocSecurity>
  <Lines>66</Lines>
  <Paragraphs>87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 Chen</dc:creator>
  <cp:keywords/>
  <dc:description/>
  <cp:lastModifiedBy>Sunda Chen</cp:lastModifiedBy>
  <cp:revision>2</cp:revision>
  <dcterms:created xsi:type="dcterms:W3CDTF">2023-03-17T03:26:00Z</dcterms:created>
  <dcterms:modified xsi:type="dcterms:W3CDTF">2023-03-17T03:26:00Z</dcterms:modified>
</cp:coreProperties>
</file>