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89" w:rsidRPr="0066318B" w:rsidRDefault="00AB5589" w:rsidP="005535BD">
      <w:pPr>
        <w:spacing w:line="0" w:lineRule="atLeast"/>
        <w:ind w:firstLine="1418"/>
        <w:rPr>
          <w:rFonts w:ascii="微軟正黑體" w:eastAsia="微軟正黑體" w:hAnsi="微軟正黑體"/>
          <w:color w:val="2F5496" w:themeColor="accent5" w:themeShade="BF"/>
          <w:sz w:val="36"/>
          <w:szCs w:val="32"/>
        </w:rPr>
      </w:pPr>
      <w:r>
        <w:rPr>
          <w:rFonts w:ascii="標楷體" w:eastAsia="標楷體" w:hAnsi="標楷體"/>
          <w:b/>
          <w:noProof/>
          <w:color w:val="2E74B5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-358140</wp:posOffset>
            </wp:positionV>
            <wp:extent cx="1219200" cy="11811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58">
        <w:rPr>
          <w:rFonts w:ascii="標楷體" w:eastAsia="標楷體" w:hAnsi="標楷體" w:hint="eastAsia"/>
          <w:b/>
          <w:color w:val="2E74B5"/>
          <w:sz w:val="32"/>
          <w:szCs w:val="32"/>
        </w:rPr>
        <w:t xml:space="preserve"> </w:t>
      </w:r>
      <w:r w:rsidR="00B966AC">
        <w:rPr>
          <w:rFonts w:ascii="微軟正黑體" w:eastAsia="微軟正黑體" w:hAnsi="微軟正黑體" w:hint="eastAsia"/>
          <w:sz w:val="44"/>
          <w:szCs w:val="32"/>
        </w:rPr>
        <w:t xml:space="preserve"> </w:t>
      </w:r>
      <w:r w:rsidR="00DA7458" w:rsidRPr="00AB5589">
        <w:rPr>
          <w:rFonts w:ascii="微軟正黑體" w:eastAsia="微軟正黑體" w:hAnsi="微軟正黑體" w:hint="eastAsia"/>
          <w:sz w:val="44"/>
          <w:szCs w:val="44"/>
        </w:rPr>
        <w:t>「</w:t>
      </w:r>
      <w:r w:rsidRPr="00AB5589">
        <w:rPr>
          <w:rFonts w:hint="eastAsia"/>
          <w:color w:val="000000" w:themeColor="text1"/>
          <w:sz w:val="44"/>
          <w:szCs w:val="44"/>
          <w:shd w:val="clear" w:color="auto" w:fill="FFFFFF"/>
        </w:rPr>
        <w:t>國際貿易行銷風險管理案例解析實務班</w:t>
      </w:r>
      <w:r w:rsidR="00DA7458" w:rsidRPr="00AB5589">
        <w:rPr>
          <w:rFonts w:ascii="微軟正黑體" w:eastAsia="微軟正黑體" w:hAnsi="微軟正黑體" w:hint="eastAsia"/>
          <w:sz w:val="44"/>
          <w:szCs w:val="44"/>
        </w:rPr>
        <w:t>」</w:t>
      </w:r>
      <w:r w:rsidR="002E3151" w:rsidRPr="00AB5589">
        <w:rPr>
          <w:rFonts w:ascii="微軟正黑體" w:eastAsia="微軟正黑體" w:hAnsi="微軟正黑體"/>
          <w:color w:val="00B0F0"/>
          <w:sz w:val="44"/>
          <w:szCs w:val="44"/>
        </w:rPr>
        <w:tab/>
      </w:r>
      <w:r w:rsidR="002E3151" w:rsidRPr="00AB5589">
        <w:rPr>
          <w:rFonts w:ascii="微軟正黑體" w:eastAsia="微軟正黑體" w:hAnsi="微軟正黑體"/>
          <w:color w:val="2F5496" w:themeColor="accent5" w:themeShade="BF"/>
          <w:sz w:val="44"/>
          <w:szCs w:val="44"/>
        </w:rPr>
        <w:tab/>
      </w:r>
      <w:r>
        <w:rPr>
          <w:rFonts w:ascii="微軟正黑體" w:eastAsia="微軟正黑體" w:hAnsi="微軟正黑體" w:hint="eastAsia"/>
          <w:color w:val="2F5496" w:themeColor="accent5" w:themeShade="BF"/>
          <w:sz w:val="36"/>
          <w:szCs w:val="32"/>
        </w:rPr>
        <w:t xml:space="preserve">        </w:t>
      </w:r>
      <w:r w:rsidRPr="00AB5589">
        <w:rPr>
          <w:rFonts w:ascii="微軟正黑體" w:eastAsia="微軟正黑體" w:hAnsi="微軟正黑體" w:hint="eastAsia"/>
          <w:color w:val="FF0000"/>
          <w:sz w:val="36"/>
          <w:szCs w:val="32"/>
        </w:rPr>
        <w:t xml:space="preserve">  (本活動免費 歡迎踴躍報名</w:t>
      </w:r>
      <w:r w:rsidR="00975641">
        <w:rPr>
          <w:rFonts w:ascii="微軟正黑體" w:eastAsia="微軟正黑體" w:hAnsi="微軟正黑體" w:hint="eastAsia"/>
          <w:color w:val="FF0000"/>
          <w:sz w:val="36"/>
          <w:szCs w:val="32"/>
        </w:rPr>
        <w:t>-台南及嘉義場</w:t>
      </w:r>
      <w:r w:rsidRPr="00AB5589">
        <w:rPr>
          <w:rFonts w:ascii="微軟正黑體" w:eastAsia="微軟正黑體" w:hAnsi="微軟正黑體" w:hint="eastAsia"/>
          <w:color w:val="FF0000"/>
          <w:sz w:val="36"/>
          <w:szCs w:val="32"/>
        </w:rPr>
        <w:t>)</w:t>
      </w:r>
    </w:p>
    <w:p w:rsidR="0066318B" w:rsidRPr="005535BD" w:rsidRDefault="00350076" w:rsidP="0045363A">
      <w:pPr>
        <w:tabs>
          <w:tab w:val="left" w:pos="7260"/>
        </w:tabs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2A671C">
        <w:rPr>
          <w:rFonts w:ascii="微軟正黑體" w:eastAsia="微軟正黑體" w:hAnsi="微軟正黑體" w:hint="eastAsia"/>
        </w:rPr>
        <w:t>【活動介紹】</w:t>
      </w:r>
      <w:r w:rsidR="00AB5589" w:rsidRPr="005535BD">
        <w:rPr>
          <w:rFonts w:ascii="微軟正黑體" w:eastAsia="微軟正黑體" w:hAnsi="微軟正黑體" w:cs="Arial"/>
          <w:shd w:val="clear" w:color="auto" w:fill="FFFFFF"/>
        </w:rPr>
        <w:t>國際貿易風險包含外在風險(國家/交易對象信用/運輸/匯率/往來銀行…等)、內在風險(訂單取代買賣合約/生意貪做資金周轉不靈/貿易常識不足…等)及作業風險(判讀買賣合約內容是否合宜/判讀信用狀內容是否健康/審核提示求償單據是否符合買賣合約或信用狀要求…)，在專業分工的理念下，企業經常忽視風險管理訓練，與其事後之處理不如事前之防範，本課程特別邀請國際貿易專家葉清宗老師，由實務案例導入說明各層面應有風險認知及管理，全程實務案例說明，名額有限，歡迎立即報名參加!!</w:t>
      </w:r>
      <w:r w:rsidR="00AB5589" w:rsidRPr="005535BD">
        <w:rPr>
          <w:rFonts w:ascii="微軟正黑體" w:eastAsia="微軟正黑體" w:hAnsi="微軟正黑體" w:cs="Arial"/>
          <w:color w:val="767879"/>
          <w:shd w:val="clear" w:color="auto" w:fill="FFFFFF"/>
        </w:rPr>
        <w:t> </w:t>
      </w:r>
      <w:r w:rsidR="00115083" w:rsidRPr="005535BD">
        <w:rPr>
          <w:rFonts w:ascii="微軟正黑體" w:eastAsia="微軟正黑體" w:hAnsi="微軟正黑體" w:cs="Arial" w:hint="eastAsia"/>
          <w:shd w:val="clear" w:color="auto" w:fill="FFFFFF"/>
        </w:rPr>
        <w:t>另</w:t>
      </w:r>
      <w:r w:rsidR="00AD24F6" w:rsidRPr="005535BD">
        <w:rPr>
          <w:rFonts w:ascii="微軟正黑體" w:eastAsia="微軟正黑體" w:hAnsi="微軟正黑體"/>
          <w:color w:val="000000" w:themeColor="text1"/>
        </w:rPr>
        <w:t>輸出入銀行將</w:t>
      </w:r>
      <w:r w:rsidR="007E4100" w:rsidRPr="005535BD">
        <w:rPr>
          <w:rFonts w:ascii="微軟正黑體" w:eastAsia="微軟正黑體" w:hAnsi="微軟正黑體" w:hint="eastAsia"/>
          <w:color w:val="000000" w:themeColor="text1"/>
        </w:rPr>
        <w:t>對</w:t>
      </w:r>
      <w:r w:rsidR="00AD24F6" w:rsidRPr="005535BD">
        <w:rPr>
          <w:rFonts w:ascii="微軟正黑體" w:eastAsia="微軟正黑體" w:hAnsi="微軟正黑體"/>
          <w:color w:val="000000" w:themeColor="text1"/>
        </w:rPr>
        <w:t>進出口</w:t>
      </w:r>
      <w:r w:rsidR="007E4100" w:rsidRPr="005535BD">
        <w:rPr>
          <w:rFonts w:ascii="微軟正黑體" w:eastAsia="微軟正黑體" w:hAnsi="微軟正黑體" w:hint="eastAsia"/>
          <w:color w:val="000000" w:themeColor="text1"/>
        </w:rPr>
        <w:t>及政府力推新南向政策之相關金融服務詳加介紹，</w:t>
      </w:r>
      <w:r w:rsidR="00AD24F6" w:rsidRPr="005535BD">
        <w:rPr>
          <w:rFonts w:ascii="微軟正黑體" w:eastAsia="微軟正黑體" w:hAnsi="微軟正黑體"/>
          <w:color w:val="000000" w:themeColor="text1"/>
        </w:rPr>
        <w:t>為您的拓銷</w:t>
      </w:r>
      <w:r w:rsidR="00AD24F6" w:rsidRPr="005535BD">
        <w:rPr>
          <w:rFonts w:ascii="微軟正黑體" w:eastAsia="微軟正黑體" w:hAnsi="微軟正黑體" w:hint="eastAsia"/>
          <w:color w:val="000000" w:themeColor="text1"/>
        </w:rPr>
        <w:t>海外市場</w:t>
      </w:r>
      <w:r w:rsidR="00AD24F6" w:rsidRPr="005535BD">
        <w:rPr>
          <w:rFonts w:ascii="微軟正黑體" w:eastAsia="微軟正黑體" w:hAnsi="微軟正黑體"/>
          <w:color w:val="000000" w:themeColor="text1"/>
        </w:rPr>
        <w:t>提供堅實支援</w:t>
      </w:r>
      <w:r w:rsidR="00AD24F6" w:rsidRPr="005535BD">
        <w:rPr>
          <w:rFonts w:ascii="微軟正黑體" w:eastAsia="微軟正黑體" w:hAnsi="微軟正黑體" w:hint="eastAsia"/>
          <w:color w:val="000000" w:themeColor="text1"/>
        </w:rPr>
        <w:t>，</w:t>
      </w:r>
      <w:r w:rsidR="0066318B" w:rsidRPr="005535BD">
        <w:rPr>
          <w:rFonts w:ascii="微軟正黑體" w:eastAsia="微軟正黑體" w:hAnsi="微軟正黑體" w:hint="eastAsia"/>
          <w:color w:val="000000"/>
          <w:kern w:val="0"/>
        </w:rPr>
        <w:t>內容豐富</w:t>
      </w:r>
      <w:r w:rsidR="00A20EE4">
        <w:rPr>
          <w:rFonts w:ascii="微軟正黑體" w:eastAsia="微軟正黑體" w:hAnsi="微軟正黑體" w:hint="eastAsia"/>
          <w:color w:val="000000"/>
          <w:kern w:val="0"/>
        </w:rPr>
        <w:t>，</w:t>
      </w:r>
      <w:r w:rsidR="0066318B" w:rsidRPr="005535BD">
        <w:rPr>
          <w:rFonts w:ascii="微軟正黑體" w:eastAsia="微軟正黑體" w:hAnsi="微軟正黑體" w:hint="eastAsia"/>
          <w:color w:val="000000"/>
          <w:kern w:val="0"/>
        </w:rPr>
        <w:t>敬請提早報名參加!</w:t>
      </w:r>
    </w:p>
    <w:p w:rsidR="0066318B" w:rsidRPr="002A671C" w:rsidRDefault="002123C1" w:rsidP="005535BD">
      <w:pPr>
        <w:spacing w:line="300" w:lineRule="exact"/>
        <w:ind w:firstLine="142"/>
        <w:rPr>
          <w:rFonts w:ascii="微軟正黑體" w:eastAsia="微軟正黑體" w:hAnsi="微軟正黑體" w:cs="新細明體"/>
          <w:color w:val="000000"/>
        </w:rPr>
      </w:pPr>
      <w:r w:rsidRPr="002A671C">
        <w:rPr>
          <w:rFonts w:ascii="微軟正黑體" w:eastAsia="微軟正黑體" w:hAnsi="微軟正黑體"/>
        </w:rPr>
        <w:t>【講師簡介】</w:t>
      </w:r>
      <w:r w:rsidR="00013267">
        <w:rPr>
          <w:rFonts w:ascii="微軟正黑體" w:eastAsia="微軟正黑體" w:hAnsi="微軟正黑體" w:hint="eastAsia"/>
        </w:rPr>
        <w:t>葉清宗</w:t>
      </w:r>
      <w:r w:rsidR="0066318B" w:rsidRPr="002A671C">
        <w:rPr>
          <w:rFonts w:ascii="微軟正黑體" w:eastAsia="微軟正黑體" w:hAnsi="微軟正黑體" w:hint="eastAsia"/>
          <w:color w:val="000000"/>
        </w:rPr>
        <w:t>老師（</w:t>
      </w:r>
      <w:r w:rsidR="00013267" w:rsidRPr="006F71F9">
        <w:rPr>
          <w:rFonts w:ascii="微軟正黑體" w:eastAsia="微軟正黑體" w:hAnsi="微軟正黑體" w:hint="eastAsia"/>
          <w:color w:val="000000"/>
        </w:rPr>
        <w:t>曾任</w:t>
      </w:r>
      <w:r w:rsidR="006F71F9" w:rsidRPr="006F71F9">
        <w:rPr>
          <w:rFonts w:ascii="微軟正黑體" w:eastAsia="微軟正黑體" w:hAnsi="微軟正黑體" w:hint="eastAsia"/>
          <w:color w:val="000000"/>
        </w:rPr>
        <w:t>彰化銀行國外</w:t>
      </w:r>
      <w:r w:rsidR="006F71F9" w:rsidRPr="006F71F9">
        <w:rPr>
          <w:rFonts w:ascii="微軟正黑體" w:eastAsia="微軟正黑體" w:hAnsi="微軟正黑體" w:cs="新細明體" w:hint="eastAsia"/>
          <w:bCs/>
          <w:color w:val="000000"/>
          <w:kern w:val="0"/>
        </w:rPr>
        <w:t>經理</w:t>
      </w:r>
      <w:r w:rsidR="006F71F9">
        <w:rPr>
          <w:rFonts w:ascii="微軟正黑體" w:eastAsia="微軟正黑體" w:hAnsi="微軟正黑體" w:hint="eastAsia"/>
          <w:color w:val="000000"/>
        </w:rPr>
        <w:t>部、</w:t>
      </w:r>
      <w:r w:rsidR="006F71F9" w:rsidRPr="006F71F9">
        <w:rPr>
          <w:rFonts w:ascii="微軟正黑體" w:eastAsia="微軟正黑體" w:hAnsi="微軟正黑體" w:cs="新細明體" w:hint="eastAsia"/>
          <w:bCs/>
          <w:color w:val="000000"/>
          <w:kern w:val="0"/>
        </w:rPr>
        <w:t>陽信商業銀行總經理</w:t>
      </w:r>
      <w:r w:rsidR="0066318B" w:rsidRPr="002A671C">
        <w:rPr>
          <w:rFonts w:ascii="微軟正黑體" w:eastAsia="微軟正黑體" w:hAnsi="微軟正黑體" w:hint="eastAsia"/>
          <w:color w:val="000000"/>
        </w:rPr>
        <w:t>）</w:t>
      </w:r>
    </w:p>
    <w:p w:rsidR="006F71F9" w:rsidRDefault="006F71F9" w:rsidP="005535BD">
      <w:pPr>
        <w:pStyle w:val="ac"/>
        <w:ind w:firstLine="142"/>
        <w:rPr>
          <w:shd w:val="clear" w:color="auto" w:fill="FFFFFF"/>
        </w:rPr>
      </w:pPr>
      <w:r>
        <w:rPr>
          <w:rFonts w:hint="eastAsia"/>
        </w:rPr>
        <w:t xml:space="preserve">     </w:t>
      </w:r>
      <w:r w:rsidR="00C20361">
        <w:rPr>
          <w:rFonts w:hint="eastAsia"/>
        </w:rPr>
        <w:t xml:space="preserve">    </w:t>
      </w:r>
      <w:r>
        <w:rPr>
          <w:rFonts w:hint="eastAsia"/>
        </w:rPr>
        <w:t xml:space="preserve">  </w:t>
      </w:r>
      <w:r w:rsidR="002A177E" w:rsidRPr="002A671C">
        <w:rPr>
          <w:rFonts w:hint="eastAsia"/>
        </w:rPr>
        <w:t xml:space="preserve"> </w:t>
      </w:r>
      <w:r>
        <w:rPr>
          <w:rFonts w:hint="eastAsia"/>
        </w:rPr>
        <w:t>現任</w:t>
      </w:r>
      <w:r w:rsidR="0066318B" w:rsidRPr="002A671C">
        <w:rPr>
          <w:rFonts w:hint="eastAsia"/>
        </w:rPr>
        <w:t>：</w:t>
      </w:r>
      <w:r w:rsidRPr="006F71F9">
        <w:rPr>
          <w:rFonts w:hint="eastAsia"/>
          <w:shd w:val="clear" w:color="auto" w:fill="FFFFFF"/>
        </w:rPr>
        <w:t>台灣金融研訓院菁英講師</w:t>
      </w:r>
      <w:r w:rsidR="006F023F">
        <w:rPr>
          <w:rFonts w:hint="eastAsia"/>
          <w:szCs w:val="26"/>
          <w:shd w:val="clear" w:color="auto" w:fill="FFFFFF"/>
        </w:rPr>
        <w:t>、</w:t>
      </w:r>
      <w:r w:rsidRPr="006F023F">
        <w:rPr>
          <w:rFonts w:hint="eastAsia"/>
          <w:shd w:val="clear" w:color="auto" w:fill="FFFFFF"/>
        </w:rPr>
        <w:t>外貿協會國際企業人才培訓中心講師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985"/>
        <w:gridCol w:w="3544"/>
        <w:gridCol w:w="2404"/>
      </w:tblGrid>
      <w:tr w:rsidR="00B40003" w:rsidTr="004610DA">
        <w:tc>
          <w:tcPr>
            <w:tcW w:w="988" w:type="dxa"/>
          </w:tcPr>
          <w:p w:rsidR="00B40003" w:rsidRPr="00107912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 xml:space="preserve">場次  </w:t>
            </w:r>
          </w:p>
        </w:tc>
        <w:tc>
          <w:tcPr>
            <w:tcW w:w="1275" w:type="dxa"/>
          </w:tcPr>
          <w:p w:rsidR="00B40003" w:rsidRPr="00107912" w:rsidRDefault="0045363A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shd w:val="clear" w:color="auto" w:fill="FFFFFF"/>
              </w:rPr>
              <w:t>辦理</w:t>
            </w:r>
            <w:r w:rsidR="00B40003"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日期</w:t>
            </w:r>
          </w:p>
        </w:tc>
        <w:tc>
          <w:tcPr>
            <w:tcW w:w="1985" w:type="dxa"/>
          </w:tcPr>
          <w:p w:rsidR="00B40003" w:rsidRPr="00107912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活動地點</w:t>
            </w:r>
          </w:p>
        </w:tc>
        <w:tc>
          <w:tcPr>
            <w:tcW w:w="3544" w:type="dxa"/>
          </w:tcPr>
          <w:p w:rsidR="00B40003" w:rsidRPr="00107912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地址</w:t>
            </w:r>
          </w:p>
        </w:tc>
        <w:tc>
          <w:tcPr>
            <w:tcW w:w="2404" w:type="dxa"/>
          </w:tcPr>
          <w:p w:rsidR="00B40003" w:rsidRPr="00107912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電話</w:t>
            </w:r>
          </w:p>
        </w:tc>
      </w:tr>
      <w:tr w:rsidR="00B40003" w:rsidTr="004610DA">
        <w:tc>
          <w:tcPr>
            <w:tcW w:w="988" w:type="dxa"/>
          </w:tcPr>
          <w:p w:rsidR="00B40003" w:rsidRPr="00107912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臺南場</w:t>
            </w:r>
          </w:p>
        </w:tc>
        <w:tc>
          <w:tcPr>
            <w:tcW w:w="1275" w:type="dxa"/>
          </w:tcPr>
          <w:p w:rsidR="00B40003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7月1日</w:t>
            </w:r>
          </w:p>
          <w:p w:rsidR="0045363A" w:rsidRPr="00107912" w:rsidRDefault="0045363A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shd w:val="clear" w:color="auto" w:fill="FFFFFF"/>
              </w:rPr>
              <w:t xml:space="preserve">  (三)</w:t>
            </w:r>
          </w:p>
        </w:tc>
        <w:tc>
          <w:tcPr>
            <w:tcW w:w="1985" w:type="dxa"/>
          </w:tcPr>
          <w:p w:rsidR="00B40003" w:rsidRPr="00107912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外貿協會</w:t>
            </w:r>
          </w:p>
          <w:p w:rsidR="00B40003" w:rsidRPr="00107912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台南辦事處</w:t>
            </w:r>
          </w:p>
        </w:tc>
        <w:tc>
          <w:tcPr>
            <w:tcW w:w="3544" w:type="dxa"/>
          </w:tcPr>
          <w:p w:rsidR="00B40003" w:rsidRPr="00107912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臺南市成功路457號15F</w:t>
            </w:r>
          </w:p>
        </w:tc>
        <w:tc>
          <w:tcPr>
            <w:tcW w:w="2404" w:type="dxa"/>
          </w:tcPr>
          <w:p w:rsidR="00107912" w:rsidRPr="00107912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06-2296623</w:t>
            </w:r>
          </w:p>
          <w:p w:rsidR="00107912" w:rsidRPr="00107912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分機23</w:t>
            </w:r>
            <w:r w:rsidR="00107912"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劉小姐</w:t>
            </w:r>
          </w:p>
        </w:tc>
      </w:tr>
      <w:tr w:rsidR="00B40003" w:rsidTr="004610DA">
        <w:trPr>
          <w:trHeight w:val="557"/>
        </w:trPr>
        <w:tc>
          <w:tcPr>
            <w:tcW w:w="988" w:type="dxa"/>
          </w:tcPr>
          <w:p w:rsidR="00B40003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嘉義場</w:t>
            </w:r>
          </w:p>
          <w:p w:rsidR="00B7233F" w:rsidRPr="00107912" w:rsidRDefault="00B7233F" w:rsidP="0024700F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BA37BC">
              <w:rPr>
                <w:rFonts w:ascii="微軟正黑體" w:eastAsia="微軟正黑體" w:hAnsi="微軟正黑體" w:hint="eastAsia"/>
                <w:color w:val="FF0000"/>
                <w:sz w:val="20"/>
                <w:highlight w:val="yellow"/>
                <w:shd w:val="clear" w:color="auto" w:fill="FFFFFF"/>
              </w:rPr>
              <w:t>限</w:t>
            </w:r>
            <w:r w:rsidR="0024700F" w:rsidRPr="004956F9">
              <w:rPr>
                <w:rFonts w:ascii="微軟正黑體" w:eastAsia="微軟正黑體" w:hAnsi="微軟正黑體"/>
                <w:b/>
                <w:color w:val="FF0000"/>
                <w:sz w:val="20"/>
                <w:highlight w:val="yellow"/>
                <w:shd w:val="clear" w:color="auto" w:fill="FFFFFF"/>
              </w:rPr>
              <w:t>60</w:t>
            </w:r>
            <w:r w:rsidRPr="00BA37BC">
              <w:rPr>
                <w:rFonts w:ascii="微軟正黑體" w:eastAsia="微軟正黑體" w:hAnsi="微軟正黑體" w:hint="eastAsia"/>
                <w:color w:val="FF0000"/>
                <w:sz w:val="20"/>
                <w:highlight w:val="yellow"/>
                <w:shd w:val="clear" w:color="auto" w:fill="FFFFFF"/>
              </w:rPr>
              <w:t>人</w:t>
            </w:r>
          </w:p>
        </w:tc>
        <w:tc>
          <w:tcPr>
            <w:tcW w:w="1275" w:type="dxa"/>
          </w:tcPr>
          <w:p w:rsidR="00B40003" w:rsidRDefault="00B40003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7月8日</w:t>
            </w:r>
          </w:p>
          <w:p w:rsidR="0045363A" w:rsidRPr="00107912" w:rsidRDefault="0045363A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shd w:val="clear" w:color="auto" w:fill="FFFFFF"/>
              </w:rPr>
              <w:t xml:space="preserve">  (三)</w:t>
            </w:r>
          </w:p>
        </w:tc>
        <w:tc>
          <w:tcPr>
            <w:tcW w:w="1985" w:type="dxa"/>
          </w:tcPr>
          <w:p w:rsidR="00B40003" w:rsidRPr="00107912" w:rsidRDefault="00B40003" w:rsidP="00841B78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bookmarkStart w:id="0" w:name="_GoBack"/>
            <w:r w:rsidRPr="00107912">
              <w:rPr>
                <w:rFonts w:ascii="微軟正黑體" w:eastAsia="微軟正黑體" w:hAnsi="微軟正黑體" w:hint="eastAsia"/>
              </w:rPr>
              <w:t>嘉義縣創新學院</w:t>
            </w:r>
            <w:r w:rsidR="00841B78">
              <w:rPr>
                <w:rFonts w:ascii="微軟正黑體" w:eastAsia="微軟正黑體" w:hAnsi="微軟正黑體" w:hint="eastAsia"/>
              </w:rPr>
              <w:t>1樓</w:t>
            </w:r>
            <w:r w:rsidR="004610DA" w:rsidRPr="00107912">
              <w:rPr>
                <w:rFonts w:ascii="微軟正黑體" w:eastAsia="微軟正黑體" w:hAnsi="微軟正黑體" w:hint="eastAsia"/>
              </w:rPr>
              <w:t>101</w:t>
            </w:r>
            <w:r w:rsidR="00841B78">
              <w:rPr>
                <w:rFonts w:ascii="微軟正黑體" w:eastAsia="微軟正黑體" w:hAnsi="微軟正黑體" w:hint="eastAsia"/>
              </w:rPr>
              <w:t>教</w:t>
            </w:r>
            <w:r w:rsidRPr="00107912">
              <w:rPr>
                <w:rFonts w:ascii="微軟正黑體" w:eastAsia="微軟正黑體" w:hAnsi="微軟正黑體" w:hint="eastAsia"/>
              </w:rPr>
              <w:t>室</w:t>
            </w:r>
            <w:bookmarkEnd w:id="0"/>
          </w:p>
        </w:tc>
        <w:tc>
          <w:tcPr>
            <w:tcW w:w="3544" w:type="dxa"/>
          </w:tcPr>
          <w:p w:rsidR="00B40003" w:rsidRPr="00107912" w:rsidRDefault="00B40003" w:rsidP="00107912">
            <w:pPr>
              <w:pStyle w:val="ac"/>
              <w:spacing w:line="0" w:lineRule="atLeast"/>
              <w:ind w:right="-108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</w:rPr>
              <w:t>嘉義縣太保市祥和二路東段8號</w:t>
            </w:r>
          </w:p>
        </w:tc>
        <w:tc>
          <w:tcPr>
            <w:tcW w:w="2404" w:type="dxa"/>
          </w:tcPr>
          <w:p w:rsidR="00107912" w:rsidRPr="00107912" w:rsidRDefault="00107912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06-2296623</w:t>
            </w:r>
          </w:p>
          <w:p w:rsidR="00B40003" w:rsidRPr="00107912" w:rsidRDefault="00107912" w:rsidP="00107912">
            <w:pPr>
              <w:pStyle w:val="ac"/>
              <w:spacing w:line="0" w:lineRule="atLeast"/>
              <w:rPr>
                <w:rFonts w:ascii="微軟正黑體" w:eastAsia="微軟正黑體" w:hAnsi="微軟正黑體"/>
                <w:shd w:val="clear" w:color="auto" w:fill="FFFFFF"/>
              </w:rPr>
            </w:pPr>
            <w:r w:rsidRPr="00107912">
              <w:rPr>
                <w:rFonts w:ascii="微軟正黑體" w:eastAsia="微軟正黑體" w:hAnsi="微軟正黑體" w:hint="eastAsia"/>
                <w:shd w:val="clear" w:color="auto" w:fill="FFFFFF"/>
              </w:rPr>
              <w:t>分機23劉小姐</w:t>
            </w:r>
          </w:p>
        </w:tc>
      </w:tr>
    </w:tbl>
    <w:p w:rsidR="0039419D" w:rsidRDefault="00460744" w:rsidP="00107912">
      <w:pPr>
        <w:snapToGrid w:val="0"/>
        <w:spacing w:line="0" w:lineRule="atLeast"/>
        <w:rPr>
          <w:rFonts w:ascii="微軟正黑體" w:eastAsia="微軟正黑體" w:hAnsi="微軟正黑體"/>
          <w:bCs/>
        </w:rPr>
      </w:pPr>
      <w:r w:rsidRPr="002A671C">
        <w:rPr>
          <w:rFonts w:ascii="微軟正黑體" w:eastAsia="微軟正黑體" w:hAnsi="微軟正黑體"/>
          <w:bCs/>
        </w:rPr>
        <w:t>【主辦單位】經濟部國際貿易局</w:t>
      </w:r>
      <w:r w:rsidR="0066318B" w:rsidRPr="002A671C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38F41" wp14:editId="229B7759">
                <wp:simplePos x="0" y="0"/>
                <wp:positionH relativeFrom="column">
                  <wp:posOffset>7105015</wp:posOffset>
                </wp:positionH>
                <wp:positionV relativeFrom="paragraph">
                  <wp:posOffset>273685</wp:posOffset>
                </wp:positionV>
                <wp:extent cx="2552700" cy="44958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18B" w:rsidRPr="00921E74" w:rsidRDefault="0066318B" w:rsidP="006631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38F4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margin-left:559.45pt;margin-top:21.55pt;width:201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ThJIwIAAP0DAAAOAAAAZHJzL2Uyb0RvYy54bWysU11uEzEQfkfiDpbfySbbLE1W2VSlpQip&#10;/EiFAzheb9bC9hjbyW64ABIHKM8cgANwoPYcjL1pGsEbYh8sz47n83zffF6c9VqRrXBegqnoZDSm&#10;RBgOtTTrin78cPVsRokPzNRMgREV3QlPz5ZPnyw6W4ocWlC1cARBjC87W9E2BFtmmeet0MyPwAqD&#10;yQacZgFDt85qxzpE1yrLx+PnWQeutg648B7/Xg5Jukz4TSN4eNc0XgSiKoq9hbS6tK7imi0XrFw7&#10;ZlvJ922wf+hCM2nw0gPUJQuMbJz8C0pL7sBDE0YcdAZNI7lIHJDNZPwHm5uWWZG4oDjeHmTy/w+W&#10;v92+d0TWFT2hxDCNI7q//Xr38/v97a+7H9/ISVSos77EgzcWj4b+BfQ46cTW22vgnzwxcNEysxbn&#10;zkHXClZjh5NYmR2VDjg+gqy6N1DjVWwTIAH1jdNRPhSEIDpOaneYjugD4fgzL4r8dIwpjrnpdF7M&#10;0vgyVj5UW+fDKwGaxE1FHU4/obPttQ+xG1Y+HImXGbiSSiUHKEO6is6LvEgFRxktAxpUSV3R2Th+&#10;g2UiyZemTsWBSTXs8QJl9qwj0YFy6Fd9kjhJEhVZQb1DGRwMfsT3g5sW3BdKOvRiRf3nDXOCEvXa&#10;oJTzyXQazZuCaXGaY+COM6vjDDMcoSoaKBm2FyEZfqB8jpI3Mqnx2Mm+ZfRYEmn/HqKJj+N06vHV&#10;Ln8DAAD//wMAUEsDBBQABgAIAAAAIQALZHeM3gAAAAwBAAAPAAAAZHJzL2Rvd25yZXYueG1sTI9L&#10;T8MwEITvSP0P1iL1Ru30gZoQp6pAvYIoD4mbG2+TiHgdxW4T/j2bExxn59PsTL4bXSuu2IfGk4Zk&#10;oUAgld42VGl4fzvcbUGEaMia1hNq+MEAu2J2k5vM+oFe8XqMleAQCpnRUMfYZVKGskZnwsJ3SOyd&#10;fe9MZNlX0vZm4HDXyqVS99KZhvhDbTp8rLH8Pl6cho/n89fnWr1UT27TDX5UklwqtZ7fjvsHEBHH&#10;+AfDVJ+rQ8GdTv5CNoiWdZJsU2Y1rFcJiInYLBVfTpO3SkEWufw/ovgFAAD//wMAUEsBAi0AFAAG&#10;AAgAAAAhALaDOJL+AAAA4QEAABMAAAAAAAAAAAAAAAAAAAAAAFtDb250ZW50X1R5cGVzXS54bWxQ&#10;SwECLQAUAAYACAAAACEAOP0h/9YAAACUAQAACwAAAAAAAAAAAAAAAAAvAQAAX3JlbHMvLnJlbHNQ&#10;SwECLQAUAAYACAAAACEA/d04SSMCAAD9AwAADgAAAAAAAAAAAAAAAAAuAgAAZHJzL2Uyb0RvYy54&#10;bWxQSwECLQAUAAYACAAAACEAC2R3jN4AAAAMAQAADwAAAAAAAAAAAAAAAAB9BAAAZHJzL2Rvd25y&#10;ZXYueG1sUEsFBgAAAAAEAAQA8wAAAIgFAAAAAA==&#10;" filled="f" stroked="f">
                <v:textbox>
                  <w:txbxContent>
                    <w:p w:rsidR="0066318B" w:rsidRPr="00921E74" w:rsidRDefault="0066318B" w:rsidP="0066318B"/>
                  </w:txbxContent>
                </v:textbox>
              </v:shape>
            </w:pict>
          </mc:Fallback>
        </mc:AlternateContent>
      </w:r>
      <w:r w:rsidRPr="002A671C">
        <w:rPr>
          <w:rFonts w:ascii="微軟正黑體" w:eastAsia="微軟正黑體" w:hAnsi="微軟正黑體"/>
          <w:bCs/>
        </w:rPr>
        <w:t>【執行單位】</w:t>
      </w:r>
      <w:bookmarkStart w:id="1" w:name="OLE_LINK3"/>
      <w:bookmarkStart w:id="2" w:name="OLE_LINK4"/>
      <w:r w:rsidRPr="002A671C">
        <w:rPr>
          <w:rFonts w:ascii="微軟正黑體" w:eastAsia="微軟正黑體" w:hAnsi="微軟正黑體"/>
          <w:bCs/>
        </w:rPr>
        <w:t>外貿協會</w:t>
      </w:r>
      <w:r w:rsidRPr="002A671C">
        <w:rPr>
          <w:rFonts w:ascii="微軟正黑體" w:eastAsia="微軟正黑體" w:hAnsi="微軟正黑體" w:hint="eastAsia"/>
          <w:bCs/>
        </w:rPr>
        <w:t>台南</w:t>
      </w:r>
      <w:r w:rsidRPr="002A671C">
        <w:rPr>
          <w:rFonts w:ascii="微軟正黑體" w:eastAsia="微軟正黑體" w:hAnsi="微軟正黑體"/>
          <w:bCs/>
        </w:rPr>
        <w:t>辦事處</w:t>
      </w:r>
      <w:bookmarkEnd w:id="1"/>
      <w:bookmarkEnd w:id="2"/>
      <w:r w:rsidR="002A671C" w:rsidRPr="002A671C">
        <w:rPr>
          <w:rFonts w:ascii="微軟正黑體" w:eastAsia="微軟正黑體" w:hAnsi="微軟正黑體" w:hint="eastAsia"/>
          <w:bCs/>
        </w:rPr>
        <w:t>、</w:t>
      </w:r>
      <w:r w:rsidR="00C92FB3">
        <w:rPr>
          <w:rFonts w:ascii="微軟正黑體" w:eastAsia="微軟正黑體" w:hAnsi="微軟正黑體" w:hint="eastAsia"/>
          <w:bCs/>
        </w:rPr>
        <w:t>中國</w:t>
      </w:r>
      <w:r w:rsidR="00C92FB3" w:rsidRPr="0088759A">
        <w:rPr>
          <w:rFonts w:ascii="微軟正黑體" w:eastAsia="微軟正黑體" w:hAnsi="微軟正黑體" w:hint="eastAsia"/>
          <w:bCs/>
          <w:color w:val="000000" w:themeColor="text1"/>
        </w:rPr>
        <w:t>輸出入銀行台南分行</w:t>
      </w:r>
    </w:p>
    <w:p w:rsidR="00143877" w:rsidRPr="00107912" w:rsidRDefault="004A3387" w:rsidP="00107912">
      <w:pPr>
        <w:snapToGrid w:val="0"/>
        <w:spacing w:line="0" w:lineRule="atLeast"/>
        <w:rPr>
          <w:bCs/>
        </w:rPr>
      </w:pPr>
      <w:r w:rsidRPr="002A671C">
        <w:rPr>
          <w:rFonts w:ascii="微軟正黑體" w:eastAsia="微軟正黑體" w:hAnsi="微軟正黑體"/>
          <w:bCs/>
        </w:rPr>
        <w:t>【</w:t>
      </w:r>
      <w:r>
        <w:rPr>
          <w:rFonts w:ascii="微軟正黑體" w:eastAsia="微軟正黑體" w:hAnsi="微軟正黑體" w:hint="eastAsia"/>
          <w:bCs/>
        </w:rPr>
        <w:t>協</w:t>
      </w:r>
      <w:r w:rsidRPr="002A671C">
        <w:rPr>
          <w:rFonts w:ascii="微軟正黑體" w:eastAsia="微軟正黑體" w:hAnsi="微軟正黑體"/>
          <w:bCs/>
        </w:rPr>
        <w:t>辦單位】</w:t>
      </w:r>
      <w:r w:rsidRPr="004A3387">
        <w:rPr>
          <w:rFonts w:ascii="微軟正黑體" w:eastAsia="微軟正黑體" w:hAnsi="微軟正黑體" w:hint="eastAsia"/>
        </w:rPr>
        <w:t>台南市工商發展投資策進會</w:t>
      </w:r>
      <w:r w:rsidR="004610DA">
        <w:rPr>
          <w:rFonts w:ascii="微軟正黑體" w:eastAsia="微軟正黑體" w:hAnsi="微軟正黑體" w:hint="eastAsia"/>
        </w:rPr>
        <w:t>、</w:t>
      </w:r>
      <w:r w:rsidR="00107912">
        <w:rPr>
          <w:rFonts w:ascii="微軟正黑體" w:eastAsia="微軟正黑體" w:hAnsi="微軟正黑體" w:hint="eastAsia"/>
          <w:bCs/>
          <w:color w:val="000000"/>
        </w:rPr>
        <w:t>嘉義縣工商發展投資策進會</w:t>
      </w:r>
    </w:p>
    <w:p w:rsidR="00460744" w:rsidRPr="002A671C" w:rsidRDefault="00460744" w:rsidP="0045363A">
      <w:pPr>
        <w:snapToGrid w:val="0"/>
        <w:spacing w:line="0" w:lineRule="atLeast"/>
        <w:ind w:left="426" w:hanging="426"/>
        <w:rPr>
          <w:rFonts w:ascii="微軟正黑體" w:eastAsia="微軟正黑體" w:hAnsi="微軟正黑體"/>
          <w:u w:color="595959"/>
        </w:rPr>
      </w:pPr>
      <w:r w:rsidRPr="002A671C">
        <w:rPr>
          <w:rFonts w:ascii="微軟正黑體" w:eastAsia="微軟正黑體" w:hAnsi="微軟正黑體"/>
          <w:u w:color="595959"/>
          <w:lang w:val="zh-TW"/>
        </w:rPr>
        <w:t>【</w:t>
      </w:r>
      <w:r w:rsidR="00FF00F3" w:rsidRPr="002A671C">
        <w:rPr>
          <w:rFonts w:ascii="微軟正黑體" w:eastAsia="微軟正黑體" w:hAnsi="微軟正黑體" w:hint="eastAsia"/>
          <w:u w:color="595959"/>
          <w:lang w:val="zh-TW"/>
        </w:rPr>
        <w:t>線上報名</w:t>
      </w:r>
      <w:r w:rsidRPr="002A671C">
        <w:rPr>
          <w:rFonts w:ascii="微軟正黑體" w:eastAsia="微軟正黑體" w:hAnsi="微軟正黑體"/>
          <w:u w:color="595959"/>
          <w:lang w:val="zh-TW"/>
        </w:rPr>
        <w:t>】</w:t>
      </w:r>
      <w:hyperlink r:id="rId9" w:history="1">
        <w:r w:rsidR="00B966AC" w:rsidRPr="00E717D4">
          <w:rPr>
            <w:rStyle w:val="a6"/>
            <w:rFonts w:ascii="微軟正黑體" w:eastAsia="微軟正黑體" w:hAnsi="微軟正黑體" w:hint="eastAsia"/>
            <w:u w:color="595959"/>
          </w:rPr>
          <w:t>http://events.taiwantrade.com.tw/TN</w:t>
        </w:r>
      </w:hyperlink>
      <w:r w:rsidR="00B966AC">
        <w:rPr>
          <w:rStyle w:val="a6"/>
          <w:rFonts w:ascii="微軟正黑體" w:eastAsia="微軟正黑體" w:hAnsi="微軟正黑體" w:hint="eastAsia"/>
          <w:u w:color="595959"/>
        </w:rPr>
        <w:t>20200</w:t>
      </w:r>
      <w:r w:rsidR="005535BD">
        <w:rPr>
          <w:rStyle w:val="a6"/>
          <w:rFonts w:ascii="微軟正黑體" w:eastAsia="微軟正黑體" w:hAnsi="微軟正黑體" w:hint="eastAsia"/>
          <w:u w:color="595959"/>
        </w:rPr>
        <w:t>701</w:t>
      </w:r>
    </w:p>
    <w:p w:rsidR="00FF00F3" w:rsidRPr="002A671C" w:rsidRDefault="00460744" w:rsidP="00001FDF">
      <w:pPr>
        <w:snapToGrid w:val="0"/>
        <w:spacing w:after="60" w:line="0" w:lineRule="atLeast"/>
        <w:ind w:left="425" w:hanging="425"/>
        <w:rPr>
          <w:rFonts w:ascii="微軟正黑體" w:eastAsia="微軟正黑體" w:hAnsi="微軟正黑體"/>
          <w:b/>
          <w:bCs/>
        </w:rPr>
      </w:pPr>
      <w:r w:rsidRPr="002A671C">
        <w:rPr>
          <w:rFonts w:ascii="微軟正黑體" w:eastAsia="微軟正黑體" w:hAnsi="微軟正黑體"/>
          <w:u w:color="595959"/>
          <w:lang w:val="zh-TW"/>
        </w:rPr>
        <w:t>【</w:t>
      </w:r>
      <w:r w:rsidR="008E6251" w:rsidRPr="002A671C">
        <w:rPr>
          <w:rFonts w:ascii="微軟正黑體" w:eastAsia="微軟正黑體" w:hAnsi="微軟正黑體" w:hint="eastAsia"/>
          <w:u w:color="595959"/>
          <w:lang w:val="zh-TW"/>
        </w:rPr>
        <w:t>議</w:t>
      </w:r>
      <w:r w:rsidR="006C66A5" w:rsidRPr="002A671C">
        <w:rPr>
          <w:rFonts w:ascii="微軟正黑體" w:eastAsia="微軟正黑體" w:hAnsi="微軟正黑體" w:hint="eastAsia"/>
          <w:u w:color="595959"/>
          <w:lang w:val="zh-TW"/>
        </w:rPr>
        <w:t xml:space="preserve">    </w:t>
      </w:r>
      <w:r w:rsidR="008E6251" w:rsidRPr="002A671C">
        <w:rPr>
          <w:rFonts w:ascii="微軟正黑體" w:eastAsia="微軟正黑體" w:hAnsi="微軟正黑體" w:hint="eastAsia"/>
          <w:u w:color="595959"/>
          <w:lang w:val="zh-TW"/>
        </w:rPr>
        <w:t>程</w:t>
      </w:r>
      <w:r w:rsidRPr="002A671C">
        <w:rPr>
          <w:rFonts w:ascii="微軟正黑體" w:eastAsia="微軟正黑體" w:hAnsi="微軟正黑體" w:hint="eastAsia"/>
          <w:b/>
          <w:bCs/>
        </w:rPr>
        <w:t>】</w:t>
      </w:r>
      <w:r w:rsidR="00232880">
        <w:rPr>
          <w:rFonts w:ascii="微軟正黑體" w:eastAsia="微軟正黑體" w:hAnsi="微軟正黑體" w:hint="eastAsia"/>
          <w:b/>
          <w:bCs/>
        </w:rPr>
        <w:t xml:space="preserve">                                             </w:t>
      </w:r>
      <w:r w:rsidR="00001FDF">
        <w:rPr>
          <w:rFonts w:ascii="微軟正黑體" w:eastAsia="微軟正黑體" w:hAnsi="微軟正黑體" w:hint="eastAsia"/>
          <w:b/>
          <w:bCs/>
        </w:rPr>
        <w:t xml:space="preserve">  </w:t>
      </w:r>
      <w:r w:rsidR="00232880">
        <w:rPr>
          <w:rFonts w:ascii="微軟正黑體" w:eastAsia="微軟正黑體" w:hAnsi="微軟正黑體" w:hint="eastAsia"/>
          <w:b/>
          <w:bCs/>
        </w:rPr>
        <w:t xml:space="preserve"> </w:t>
      </w:r>
      <w:r w:rsidR="00001FDF">
        <w:rPr>
          <w:rFonts w:ascii="微軟正黑體" w:eastAsia="微軟正黑體" w:hAnsi="微軟正黑體" w:hint="eastAsia"/>
          <w:b/>
          <w:bCs/>
        </w:rPr>
        <w:t xml:space="preserve">     </w:t>
      </w:r>
      <w:r w:rsidR="00232880">
        <w:rPr>
          <w:rFonts w:ascii="微軟正黑體" w:eastAsia="微軟正黑體" w:hAnsi="微軟正黑體" w:hint="eastAsia"/>
          <w:b/>
          <w:bCs/>
        </w:rPr>
        <w:t xml:space="preserve">   </w:t>
      </w:r>
      <w:r w:rsidR="00232880" w:rsidRPr="00001FDF">
        <w:rPr>
          <w:rFonts w:ascii="微軟正黑體" w:eastAsia="微軟正黑體" w:hAnsi="微軟正黑體" w:hint="eastAsia"/>
          <w:bCs/>
          <w:sz w:val="20"/>
          <w:szCs w:val="20"/>
          <w:bdr w:val="single" w:sz="4" w:space="0" w:color="auto"/>
        </w:rPr>
        <w:t>經濟部國際貿易局廣告</w:t>
      </w:r>
    </w:p>
    <w:tbl>
      <w:tblPr>
        <w:tblStyle w:val="ab"/>
        <w:tblW w:w="10064" w:type="dxa"/>
        <w:tblInd w:w="137" w:type="dxa"/>
        <w:tblLook w:val="04A0" w:firstRow="1" w:lastRow="0" w:firstColumn="1" w:lastColumn="0" w:noHBand="0" w:noVBand="1"/>
      </w:tblPr>
      <w:tblGrid>
        <w:gridCol w:w="2125"/>
        <w:gridCol w:w="4821"/>
        <w:gridCol w:w="3118"/>
      </w:tblGrid>
      <w:tr w:rsidR="003E63BB" w:rsidRPr="006E2BA0" w:rsidTr="00001FDF">
        <w:tc>
          <w:tcPr>
            <w:tcW w:w="2125" w:type="dxa"/>
            <w:shd w:val="clear" w:color="auto" w:fill="D0CECE" w:themeFill="background2" w:themeFillShade="E6"/>
            <w:vAlign w:val="center"/>
          </w:tcPr>
          <w:p w:rsidR="003E63BB" w:rsidRPr="005131E8" w:rsidRDefault="003E63BB" w:rsidP="00000BF8">
            <w:pPr>
              <w:adjustRightInd w:val="0"/>
              <w:spacing w:line="0" w:lineRule="atLeast"/>
              <w:jc w:val="center"/>
              <w:rPr>
                <w:rFonts w:cs="新細明體"/>
                <w:color w:val="000000"/>
              </w:rPr>
            </w:pPr>
            <w:r w:rsidRPr="005131E8">
              <w:rPr>
                <w:rFonts w:cs="新細明體" w:hint="eastAsia"/>
                <w:color w:val="000000"/>
              </w:rPr>
              <w:t>時間</w:t>
            </w:r>
          </w:p>
        </w:tc>
        <w:tc>
          <w:tcPr>
            <w:tcW w:w="4821" w:type="dxa"/>
            <w:shd w:val="clear" w:color="auto" w:fill="D0CECE" w:themeFill="background2" w:themeFillShade="E6"/>
            <w:vAlign w:val="center"/>
          </w:tcPr>
          <w:p w:rsidR="003E63BB" w:rsidRPr="005131E8" w:rsidRDefault="003E63BB" w:rsidP="00000BF8">
            <w:pPr>
              <w:adjustRightInd w:val="0"/>
              <w:spacing w:line="0" w:lineRule="atLeast"/>
              <w:jc w:val="center"/>
              <w:rPr>
                <w:rFonts w:cs="新細明體"/>
                <w:color w:val="000000"/>
              </w:rPr>
            </w:pPr>
            <w:r w:rsidRPr="005131E8">
              <w:rPr>
                <w:rFonts w:cs="新細明體" w:hint="eastAsia"/>
                <w:color w:val="000000"/>
              </w:rPr>
              <w:t>活動內容</w:t>
            </w:r>
          </w:p>
        </w:tc>
        <w:tc>
          <w:tcPr>
            <w:tcW w:w="3118" w:type="dxa"/>
            <w:shd w:val="clear" w:color="auto" w:fill="D0CECE" w:themeFill="background2" w:themeFillShade="E6"/>
            <w:vAlign w:val="center"/>
          </w:tcPr>
          <w:p w:rsidR="003E63BB" w:rsidRPr="005131E8" w:rsidRDefault="003E63BB" w:rsidP="00000BF8">
            <w:pPr>
              <w:adjustRightInd w:val="0"/>
              <w:spacing w:line="0" w:lineRule="atLeast"/>
              <w:jc w:val="center"/>
              <w:rPr>
                <w:rFonts w:cs="新細明體"/>
                <w:color w:val="000000"/>
              </w:rPr>
            </w:pPr>
            <w:r w:rsidRPr="005131E8">
              <w:rPr>
                <w:rFonts w:cs="新細明體" w:hint="eastAsia"/>
                <w:color w:val="000000"/>
              </w:rPr>
              <w:t>主講人</w:t>
            </w:r>
          </w:p>
        </w:tc>
      </w:tr>
      <w:tr w:rsidR="003E63BB" w:rsidTr="00001FDF">
        <w:trPr>
          <w:trHeight w:val="457"/>
        </w:trPr>
        <w:tc>
          <w:tcPr>
            <w:tcW w:w="2125" w:type="dxa"/>
            <w:vAlign w:val="center"/>
          </w:tcPr>
          <w:p w:rsidR="003E63BB" w:rsidRPr="005131E8" w:rsidRDefault="003E63BB" w:rsidP="00232880">
            <w:pPr>
              <w:adjustRightInd w:val="0"/>
              <w:spacing w:line="0" w:lineRule="atLeast"/>
              <w:jc w:val="center"/>
              <w:rPr>
                <w:color w:val="FF0000"/>
              </w:rPr>
            </w:pPr>
            <w:r w:rsidRPr="005131E8">
              <w:t>1</w:t>
            </w:r>
            <w:r w:rsidRPr="005131E8">
              <w:rPr>
                <w:rFonts w:hint="eastAsia"/>
              </w:rPr>
              <w:t>3</w:t>
            </w:r>
            <w:r w:rsidRPr="005131E8">
              <w:t>:</w:t>
            </w:r>
            <w:r w:rsidR="00B966AC">
              <w:rPr>
                <w:rFonts w:hint="eastAsia"/>
              </w:rPr>
              <w:t>1</w:t>
            </w:r>
            <w:r w:rsidR="00224306">
              <w:t>0</w:t>
            </w:r>
            <w:r w:rsidRPr="005131E8">
              <w:t xml:space="preserve"> ~1</w:t>
            </w:r>
            <w:r w:rsidR="0004000F">
              <w:rPr>
                <w:rFonts w:hint="eastAsia"/>
              </w:rPr>
              <w:t>3</w:t>
            </w:r>
            <w:r w:rsidRPr="005131E8">
              <w:t>:</w:t>
            </w:r>
            <w:r w:rsidR="00B966AC">
              <w:rPr>
                <w:rFonts w:hint="eastAsia"/>
              </w:rPr>
              <w:t>3</w:t>
            </w:r>
            <w:r w:rsidR="00C20361">
              <w:rPr>
                <w:rFonts w:hint="eastAsia"/>
              </w:rPr>
              <w:t>0</w:t>
            </w:r>
          </w:p>
        </w:tc>
        <w:tc>
          <w:tcPr>
            <w:tcW w:w="7939" w:type="dxa"/>
            <w:gridSpan w:val="2"/>
          </w:tcPr>
          <w:p w:rsidR="003E63BB" w:rsidRPr="00C20361" w:rsidRDefault="003E63BB" w:rsidP="00232880">
            <w:pPr>
              <w:adjustRightInd w:val="0"/>
              <w:spacing w:line="0" w:lineRule="atLeast"/>
              <w:ind w:right="34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20361">
              <w:rPr>
                <w:rFonts w:ascii="微軟正黑體" w:eastAsia="微軟正黑體" w:hAnsi="微軟正黑體" w:cs="新細明體" w:hint="eastAsia"/>
                <w:color w:val="000000"/>
              </w:rPr>
              <w:t>報到</w:t>
            </w:r>
          </w:p>
        </w:tc>
      </w:tr>
      <w:tr w:rsidR="00C20361" w:rsidTr="00001FDF">
        <w:trPr>
          <w:trHeight w:val="381"/>
        </w:trPr>
        <w:tc>
          <w:tcPr>
            <w:tcW w:w="2125" w:type="dxa"/>
            <w:vAlign w:val="center"/>
          </w:tcPr>
          <w:p w:rsidR="00C20361" w:rsidRPr="005131E8" w:rsidRDefault="00C20361" w:rsidP="00E25C13">
            <w:pPr>
              <w:adjustRightInd w:val="0"/>
            </w:pPr>
            <w:r>
              <w:rPr>
                <w:rFonts w:hint="eastAsia"/>
              </w:rPr>
              <w:t xml:space="preserve">   13:</w:t>
            </w:r>
            <w:r w:rsidR="00E25C13">
              <w:t>3</w:t>
            </w:r>
            <w:r>
              <w:rPr>
                <w:rFonts w:hint="eastAsia"/>
              </w:rPr>
              <w:t>0~1</w:t>
            </w:r>
            <w:r w:rsidR="00E25C13">
              <w:t>3</w:t>
            </w:r>
            <w:r>
              <w:rPr>
                <w:rFonts w:hint="eastAsia"/>
              </w:rPr>
              <w:t>:</w:t>
            </w:r>
            <w:r w:rsidR="00E25C13"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7939" w:type="dxa"/>
            <w:gridSpan w:val="2"/>
          </w:tcPr>
          <w:p w:rsidR="00C20361" w:rsidRPr="00C20361" w:rsidRDefault="00C20361" w:rsidP="005131E8">
            <w:pPr>
              <w:adjustRightInd w:val="0"/>
              <w:spacing w:before="120" w:line="0" w:lineRule="atLeast"/>
              <w:ind w:right="340"/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20361">
              <w:rPr>
                <w:rFonts w:ascii="微軟正黑體" w:eastAsia="微軟正黑體" w:hAnsi="微軟正黑體" w:cs="新細明體" w:hint="eastAsia"/>
                <w:color w:val="000000"/>
              </w:rPr>
              <w:t>主辦單位致詞</w:t>
            </w:r>
          </w:p>
        </w:tc>
      </w:tr>
      <w:tr w:rsidR="003E63BB" w:rsidRPr="00137944" w:rsidTr="00001FDF">
        <w:trPr>
          <w:trHeight w:val="493"/>
        </w:trPr>
        <w:tc>
          <w:tcPr>
            <w:tcW w:w="2125" w:type="dxa"/>
            <w:vAlign w:val="center"/>
          </w:tcPr>
          <w:p w:rsidR="003E63BB" w:rsidRPr="005131E8" w:rsidRDefault="003E63BB" w:rsidP="0045363A">
            <w:pPr>
              <w:adjustRightInd w:val="0"/>
              <w:spacing w:line="0" w:lineRule="atLeast"/>
              <w:jc w:val="center"/>
              <w:rPr>
                <w:color w:val="000000"/>
              </w:rPr>
            </w:pPr>
            <w:r w:rsidRPr="005131E8">
              <w:rPr>
                <w:color w:val="000000"/>
              </w:rPr>
              <w:t>1</w:t>
            </w:r>
            <w:r w:rsidR="00E25C13">
              <w:rPr>
                <w:color w:val="000000"/>
              </w:rPr>
              <w:t>3</w:t>
            </w:r>
            <w:r w:rsidRPr="005131E8">
              <w:rPr>
                <w:color w:val="000000"/>
              </w:rPr>
              <w:t>:</w:t>
            </w:r>
            <w:r w:rsidR="00E25C13">
              <w:rPr>
                <w:color w:val="000000"/>
              </w:rPr>
              <w:t>4</w:t>
            </w:r>
            <w:r w:rsidR="00C20361">
              <w:rPr>
                <w:rFonts w:hint="eastAsia"/>
                <w:color w:val="000000"/>
              </w:rPr>
              <w:t>0</w:t>
            </w:r>
            <w:r w:rsidRPr="005131E8">
              <w:rPr>
                <w:color w:val="000000"/>
              </w:rPr>
              <w:t xml:space="preserve"> ~1</w:t>
            </w:r>
            <w:r w:rsidR="0004000F">
              <w:rPr>
                <w:rFonts w:hint="eastAsia"/>
                <w:color w:val="000000"/>
              </w:rPr>
              <w:t>4</w:t>
            </w:r>
            <w:r w:rsidRPr="005131E8">
              <w:rPr>
                <w:color w:val="000000"/>
              </w:rPr>
              <w:t>:</w:t>
            </w:r>
            <w:r w:rsidR="00E25C13">
              <w:rPr>
                <w:color w:val="000000"/>
              </w:rPr>
              <w:t>2</w:t>
            </w:r>
            <w:r w:rsidR="00C20361">
              <w:rPr>
                <w:rFonts w:hint="eastAsia"/>
                <w:color w:val="000000"/>
              </w:rPr>
              <w:t>0</w:t>
            </w:r>
          </w:p>
        </w:tc>
        <w:tc>
          <w:tcPr>
            <w:tcW w:w="4821" w:type="dxa"/>
          </w:tcPr>
          <w:p w:rsidR="003E63BB" w:rsidRPr="00C20361" w:rsidRDefault="00ED7328" w:rsidP="002D0950">
            <w:pPr>
              <w:adjustRightInd w:val="0"/>
              <w:spacing w:line="0" w:lineRule="atLeast"/>
              <w:ind w:right="340"/>
              <w:jc w:val="center"/>
              <w:rPr>
                <w:rFonts w:ascii="微軟正黑體" w:eastAsia="微軟正黑體" w:hAnsi="微軟正黑體"/>
                <w:bCs/>
              </w:rPr>
            </w:pPr>
            <w:r w:rsidRPr="00C20361">
              <w:rPr>
                <w:rFonts w:ascii="微軟正黑體" w:eastAsia="微軟正黑體" w:hAnsi="微軟正黑體" w:hint="eastAsia"/>
                <w:bCs/>
              </w:rPr>
              <w:t>如何有效規避風險 成功拓展外銷</w:t>
            </w:r>
          </w:p>
        </w:tc>
        <w:tc>
          <w:tcPr>
            <w:tcW w:w="3118" w:type="dxa"/>
            <w:vAlign w:val="center"/>
          </w:tcPr>
          <w:p w:rsidR="003E63BB" w:rsidRPr="00C20361" w:rsidRDefault="005131E8" w:rsidP="0045363A">
            <w:pPr>
              <w:adjustRightInd w:val="0"/>
              <w:spacing w:line="0" w:lineRule="atLeast"/>
              <w:rPr>
                <w:rFonts w:ascii="微軟正黑體" w:eastAsia="微軟正黑體" w:hAnsi="微軟正黑體" w:cs="新細明體"/>
                <w:color w:val="000000"/>
              </w:rPr>
            </w:pPr>
            <w:r w:rsidRPr="00C20361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輸出入銀行台南分行</w:t>
            </w:r>
            <w:r w:rsidR="005535BD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代表</w:t>
            </w:r>
          </w:p>
        </w:tc>
      </w:tr>
      <w:tr w:rsidR="00105A16" w:rsidTr="00001FDF">
        <w:trPr>
          <w:trHeight w:val="983"/>
        </w:trPr>
        <w:tc>
          <w:tcPr>
            <w:tcW w:w="2125" w:type="dxa"/>
            <w:vAlign w:val="center"/>
          </w:tcPr>
          <w:p w:rsidR="00105A16" w:rsidRPr="005131E8" w:rsidRDefault="00232880" w:rsidP="002D0950">
            <w:pPr>
              <w:adjustRightInd w:val="0"/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 w:rsidR="002D0950" w:rsidRPr="005131E8">
              <w:rPr>
                <w:color w:val="000000"/>
              </w:rPr>
              <w:t>1</w:t>
            </w:r>
            <w:r w:rsidR="002D0950">
              <w:rPr>
                <w:rFonts w:hint="eastAsia"/>
                <w:color w:val="000000"/>
              </w:rPr>
              <w:t>4</w:t>
            </w:r>
            <w:r w:rsidR="002D0950" w:rsidRPr="005131E8">
              <w:rPr>
                <w:color w:val="000000"/>
              </w:rPr>
              <w:t>:</w:t>
            </w:r>
            <w:r w:rsidR="002D0950">
              <w:rPr>
                <w:rFonts w:hint="eastAsia"/>
                <w:color w:val="000000"/>
              </w:rPr>
              <w:t>20</w:t>
            </w:r>
            <w:r w:rsidR="002D0950" w:rsidRPr="005131E8">
              <w:rPr>
                <w:color w:val="000000"/>
              </w:rPr>
              <w:t xml:space="preserve"> ~1</w:t>
            </w:r>
            <w:r w:rsidR="002D0950">
              <w:rPr>
                <w:rFonts w:hint="eastAsia"/>
                <w:color w:val="000000"/>
              </w:rPr>
              <w:t>7</w:t>
            </w:r>
            <w:r w:rsidR="002D0950" w:rsidRPr="005131E8">
              <w:rPr>
                <w:color w:val="000000"/>
              </w:rPr>
              <w:t>:</w:t>
            </w:r>
            <w:r w:rsidR="002D0950">
              <w:rPr>
                <w:rFonts w:hint="eastAsia"/>
                <w:color w:val="000000"/>
              </w:rPr>
              <w:t>1 0</w:t>
            </w:r>
          </w:p>
        </w:tc>
        <w:tc>
          <w:tcPr>
            <w:tcW w:w="4821" w:type="dxa"/>
            <w:vAlign w:val="center"/>
          </w:tcPr>
          <w:p w:rsidR="00DE531C" w:rsidRDefault="00D53D17" w:rsidP="00DE531C">
            <w:pPr>
              <w:widowControl/>
              <w:shd w:val="clear" w:color="auto" w:fill="FFFFFF"/>
              <w:spacing w:line="0" w:lineRule="atLeast"/>
              <w:ind w:left="35" w:hanging="35"/>
              <w:rPr>
                <w:rFonts w:ascii="微軟正黑體" w:eastAsia="微軟正黑體" w:hAnsi="微軟正黑體" w:cs="Arial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ascii="微軟正黑體" w:eastAsia="微軟正黑體" w:hAnsi="微軟正黑體" w:cs="Arial"/>
                <w:color w:val="FF0000"/>
                <w:sz w:val="18"/>
                <w:szCs w:val="18"/>
                <w:shd w:val="clear" w:color="auto" w:fill="FFFFFF"/>
              </w:rPr>
              <w:t>【</w:t>
            </w:r>
            <w:r w:rsidR="00D30BAC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  <w:shd w:val="clear" w:color="auto" w:fill="FFFFFF"/>
              </w:rPr>
              <w:t>內</w:t>
            </w:r>
            <w:r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  <w:shd w:val="clear" w:color="auto" w:fill="FFFFFF"/>
              </w:rPr>
              <w:t>在</w:t>
            </w:r>
            <w:r w:rsidR="005535BD" w:rsidRPr="005535BD">
              <w:rPr>
                <w:rFonts w:ascii="微軟正黑體" w:eastAsia="微軟正黑體" w:hAnsi="微軟正黑體" w:cs="Arial"/>
                <w:color w:val="FF0000"/>
                <w:sz w:val="18"/>
                <w:szCs w:val="18"/>
                <w:shd w:val="clear" w:color="auto" w:fill="FFFFFF"/>
              </w:rPr>
              <w:t>風險：貿易商之迷失及案例說明】</w:t>
            </w:r>
            <w:r w:rsidR="005535BD" w:rsidRPr="005535BD">
              <w:rPr>
                <w:rFonts w:ascii="微軟正黑體" w:eastAsia="微軟正黑體" w:hAnsi="微軟正黑體" w:cs="Arial"/>
                <w:sz w:val="18"/>
                <w:szCs w:val="18"/>
              </w:rPr>
              <w:br/>
            </w:r>
            <w:r w:rsidR="005535BD"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="005535BD"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訂單取代買賣合約</w:t>
            </w:r>
            <w:r w:rsidR="005535BD"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="005535BD"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漠視進出口貨物管理規定之風險</w:t>
            </w:r>
            <w:r w:rsidR="005535BD"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="005535BD"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語文上之障礙，國外法令不瞭解之風險</w:t>
            </w:r>
            <w:r w:rsidR="005535BD"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="005535BD"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生意貪做不顧資金周轉之風險</w:t>
            </w:r>
            <w:r w:rsidR="005535BD"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="005535BD"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貿易商只會做行銷，不會製作及審核押匯文件</w:t>
            </w:r>
            <w:r w:rsidR="005535BD"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="005535BD"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國貿常識訂約實務風險知</w:t>
            </w:r>
            <w:r w:rsidR="005535BD"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="005535BD"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應注意而未注意所犯的錯</w:t>
            </w:r>
            <w:r w:rsidR="005535BD"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="005535BD"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商場習慣之陋規所產生之風險</w:t>
            </w:r>
            <w:r w:rsidR="005535BD"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="005535BD"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經公證證明品質符合規定產品瑕疵責任歸屬</w:t>
            </w:r>
            <w:r w:rsidR="005535BD" w:rsidRPr="005535BD">
              <w:rPr>
                <w:rFonts w:ascii="微軟正黑體" w:eastAsia="微軟正黑體" w:hAnsi="微軟正黑體" w:cs="Arial"/>
                <w:sz w:val="18"/>
                <w:szCs w:val="18"/>
              </w:rPr>
              <w:br/>
            </w:r>
            <w:r w:rsidR="005535BD" w:rsidRPr="005535BD">
              <w:rPr>
                <w:rFonts w:ascii="微軟正黑體" w:eastAsia="微軟正黑體" w:hAnsi="微軟正黑體" w:cs="Arial"/>
                <w:color w:val="FF0000"/>
                <w:sz w:val="18"/>
                <w:szCs w:val="18"/>
                <w:shd w:val="clear" w:color="auto" w:fill="FFFFFF"/>
              </w:rPr>
              <w:t>【作業風險及實務案例說明解析】</w:t>
            </w:r>
          </w:p>
          <w:p w:rsidR="00DE531C" w:rsidRDefault="00DE531C" w:rsidP="00DE531C">
            <w:pPr>
              <w:widowControl/>
              <w:shd w:val="clear" w:color="auto" w:fill="FFFFFF"/>
              <w:spacing w:line="0" w:lineRule="atLeast"/>
              <w:ind w:left="35" w:hanging="35"/>
              <w:rPr>
                <w:rFonts w:ascii="微軟正黑體" w:eastAsia="微軟正黑體" w:hAnsi="微軟正黑體" w:cs="Arial"/>
                <w:color w:val="FF0000"/>
                <w:sz w:val="18"/>
                <w:szCs w:val="18"/>
                <w:shd w:val="clear" w:color="auto" w:fill="FFFFFF"/>
              </w:rPr>
            </w:pPr>
            <w:r w:rsidRPr="005535BD">
              <w:rPr>
                <w:rFonts w:ascii="微軟正黑體" w:eastAsia="微軟正黑體" w:hAnsi="微軟正黑體" w:cs="Arial"/>
                <w:color w:val="FF0000"/>
                <w:sz w:val="18"/>
                <w:szCs w:val="18"/>
                <w:shd w:val="clear" w:color="auto" w:fill="FFFFFF"/>
              </w:rPr>
              <w:t>【</w:t>
            </w:r>
            <w:r w:rsidR="00BD258D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  <w:shd w:val="clear" w:color="auto" w:fill="FFFFFF"/>
              </w:rPr>
              <w:t>貿易商認知錯誤之風險</w:t>
            </w:r>
            <w:r w:rsidRPr="005535BD">
              <w:rPr>
                <w:rFonts w:ascii="微軟正黑體" w:eastAsia="微軟正黑體" w:hAnsi="微軟正黑體" w:cs="Arial"/>
                <w:color w:val="FF0000"/>
                <w:sz w:val="18"/>
                <w:szCs w:val="18"/>
                <w:shd w:val="clear" w:color="auto" w:fill="FFFFFF"/>
              </w:rPr>
              <w:t>案例解析】</w:t>
            </w:r>
          </w:p>
          <w:p w:rsidR="00105A16" w:rsidRPr="005535BD" w:rsidRDefault="005535BD" w:rsidP="00DE531C">
            <w:pPr>
              <w:widowControl/>
              <w:shd w:val="clear" w:color="auto" w:fill="FFFFFF"/>
              <w:spacing w:line="0" w:lineRule="atLeast"/>
              <w:ind w:left="35" w:hanging="35"/>
              <w:rPr>
                <w:rFonts w:ascii="微軟正黑體" w:eastAsia="微軟正黑體" w:hAnsi="微軟正黑體"/>
                <w:bCs/>
                <w:color w:val="FF0000"/>
              </w:rPr>
            </w:pPr>
            <w:r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出口押匯是向押匯銀行融資的行為</w:t>
            </w:r>
            <w:r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商業發票：免費商品之列示及價格計算</w:t>
            </w:r>
            <w:r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投保貨物運輸保險作業之迷失</w:t>
            </w:r>
            <w:r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D/P， D/A ，O/A 輸出保險風險說明</w:t>
            </w:r>
            <w:r w:rsidRPr="005535BD">
              <w:rPr>
                <w:rFonts w:ascii="微軟正黑體" w:eastAsia="微軟正黑體" w:hAnsi="微軟正黑體" w:cs="Arial"/>
                <w:sz w:val="18"/>
                <w:szCs w:val="18"/>
              </w:rPr>
              <w:br/>
            </w:r>
            <w:r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T/T 60 天說明</w:t>
            </w:r>
            <w:r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L/C或契約規定分批裝運產品契約有效性</w:t>
            </w:r>
            <w:r w:rsidRPr="005535BD">
              <w:rPr>
                <w:rFonts w:ascii="微軟正黑體" w:eastAsia="微軟正黑體" w:hAnsi="微軟正黑體" w:cs="新細明體" w:hint="eastAsia"/>
                <w:sz w:val="18"/>
                <w:szCs w:val="18"/>
                <w:shd w:val="clear" w:color="auto" w:fill="FFFFFF"/>
              </w:rPr>
              <w:t>◆</w:t>
            </w:r>
            <w:r w:rsidRPr="005535BD">
              <w:rPr>
                <w:rFonts w:ascii="微軟正黑體" w:eastAsia="微軟正黑體" w:hAnsi="微軟正黑體" w:cs="Arial"/>
                <w:sz w:val="18"/>
                <w:szCs w:val="18"/>
                <w:shd w:val="clear" w:color="auto" w:fill="FFFFFF"/>
              </w:rPr>
              <w:t xml:space="preserve"> 其他押匯文件之準備</w:t>
            </w:r>
          </w:p>
        </w:tc>
        <w:tc>
          <w:tcPr>
            <w:tcW w:w="3118" w:type="dxa"/>
            <w:vAlign w:val="center"/>
          </w:tcPr>
          <w:p w:rsidR="00232880" w:rsidRDefault="00232880" w:rsidP="00E25C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232880">
              <w:rPr>
                <w:rFonts w:ascii="微軟正黑體" w:eastAsia="微軟正黑體" w:hAnsi="微軟正黑體"/>
                <w:bCs/>
                <w:noProof/>
              </w:rPr>
              <w:drawing>
                <wp:inline distT="0" distB="0" distL="0" distR="0">
                  <wp:extent cx="1562100" cy="1562100"/>
                  <wp:effectExtent l="0" t="0" r="0" b="0"/>
                  <wp:docPr id="1" name="圖片 1" descr="C:\Users\wendy\Downloads\200419155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ndy\Downloads\200419155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880" w:rsidRPr="00C20361" w:rsidRDefault="00232880" w:rsidP="00232880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C20361">
              <w:rPr>
                <w:rFonts w:ascii="微軟正黑體" w:eastAsia="微軟正黑體" w:hAnsi="微軟正黑體" w:hint="eastAsia"/>
                <w:bCs/>
              </w:rPr>
              <w:t>葉清宗老師</w:t>
            </w:r>
          </w:p>
          <w:p w:rsidR="00B43E71" w:rsidRDefault="00232880" w:rsidP="00B43E7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C20361">
              <w:rPr>
                <w:rFonts w:ascii="微軟正黑體" w:eastAsia="微軟正黑體" w:hAnsi="微軟正黑體" w:hint="eastAsia"/>
                <w:bCs/>
              </w:rPr>
              <w:t>實際案例分享</w:t>
            </w:r>
          </w:p>
          <w:p w:rsidR="00D30BAC" w:rsidRPr="00C20361" w:rsidRDefault="00B43E71" w:rsidP="00B43E7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(</w:t>
            </w:r>
            <w:r w:rsidR="00232880">
              <w:rPr>
                <w:rFonts w:ascii="微軟正黑體" w:eastAsia="微軟正黑體" w:hAnsi="微軟正黑體" w:hint="eastAsia"/>
                <w:bCs/>
              </w:rPr>
              <w:t>含</w:t>
            </w:r>
            <w:r>
              <w:rPr>
                <w:rFonts w:ascii="微軟正黑體" w:eastAsia="微軟正黑體" w:hAnsi="微軟正黑體" w:hint="eastAsia"/>
                <w:bCs/>
              </w:rPr>
              <w:t>10分鐘</w:t>
            </w:r>
            <w:r w:rsidR="00D30BAC">
              <w:rPr>
                <w:rFonts w:ascii="微軟正黑體" w:eastAsia="微軟正黑體" w:hAnsi="微軟正黑體" w:hint="eastAsia"/>
                <w:bCs/>
              </w:rPr>
              <w:t>Q&amp;A</w:t>
            </w:r>
            <w:r>
              <w:rPr>
                <w:rFonts w:ascii="微軟正黑體" w:eastAsia="微軟正黑體" w:hAnsi="微軟正黑體" w:hint="eastAsia"/>
                <w:bCs/>
              </w:rPr>
              <w:t>)</w:t>
            </w:r>
            <w:r w:rsidRPr="00C20361">
              <w:rPr>
                <w:rFonts w:ascii="微軟正黑體" w:eastAsia="微軟正黑體" w:hAnsi="微軟正黑體"/>
                <w:bCs/>
              </w:rPr>
              <w:t xml:space="preserve"> </w:t>
            </w:r>
          </w:p>
          <w:p w:rsidR="00105A16" w:rsidRPr="00C20361" w:rsidRDefault="00105A16" w:rsidP="00E57218">
            <w:pPr>
              <w:widowControl/>
              <w:shd w:val="clear" w:color="auto" w:fill="FFFFFF"/>
              <w:spacing w:line="0" w:lineRule="atLeast"/>
              <w:rPr>
                <w:rFonts w:ascii="微軟正黑體" w:eastAsia="微軟正黑體" w:hAnsi="微軟正黑體"/>
                <w:bCs/>
                <w:color w:val="FF0000"/>
              </w:rPr>
            </w:pPr>
          </w:p>
        </w:tc>
      </w:tr>
    </w:tbl>
    <w:p w:rsidR="005131E8" w:rsidRDefault="001D3BA8">
      <w:pPr>
        <w:rPr>
          <w:rFonts w:eastAsia="標楷體" w:hAnsi="標楷體"/>
          <w:b/>
          <w:sz w:val="32"/>
          <w:szCs w:val="32"/>
        </w:rPr>
      </w:pPr>
      <w:r>
        <w:rPr>
          <w:rFonts w:eastAsia="標楷體" w:hint="eastAsia"/>
          <w:color w:val="000000"/>
          <w:kern w:val="0"/>
          <w:sz w:val="22"/>
          <w:szCs w:val="22"/>
        </w:rPr>
        <w:t xml:space="preserve">  </w:t>
      </w:r>
      <w:r w:rsidR="002E3151">
        <w:rPr>
          <w:rFonts w:eastAsia="標楷體" w:hint="eastAsia"/>
          <w:color w:val="000000"/>
          <w:kern w:val="0"/>
          <w:sz w:val="22"/>
          <w:szCs w:val="22"/>
        </w:rPr>
        <w:t xml:space="preserve"> </w:t>
      </w:r>
      <w:r w:rsidR="00975641">
        <w:rPr>
          <w:rFonts w:eastAsia="標楷體" w:hint="eastAsia"/>
          <w:color w:val="000000"/>
          <w:kern w:val="0"/>
          <w:sz w:val="22"/>
          <w:szCs w:val="22"/>
        </w:rPr>
        <w:t xml:space="preserve">       </w:t>
      </w:r>
      <w:r w:rsidR="00E17018">
        <w:rPr>
          <w:rFonts w:eastAsia="標楷體" w:hint="eastAsia"/>
          <w:color w:val="000000"/>
          <w:kern w:val="0"/>
          <w:sz w:val="22"/>
          <w:szCs w:val="22"/>
        </w:rPr>
        <w:t>如</w:t>
      </w:r>
      <w:r w:rsidR="00D84CE2" w:rsidRPr="0012734C">
        <w:rPr>
          <w:rFonts w:eastAsia="標楷體"/>
          <w:color w:val="000000"/>
          <w:kern w:val="0"/>
          <w:sz w:val="22"/>
          <w:szCs w:val="22"/>
        </w:rPr>
        <w:t>不願收到貿協相關活動通知之傳真，請洽免付費客服專線</w:t>
      </w:r>
      <w:r w:rsidR="00D84CE2" w:rsidRPr="0012734C">
        <w:rPr>
          <w:rFonts w:eastAsia="標楷體"/>
          <w:color w:val="000000"/>
          <w:kern w:val="0"/>
          <w:sz w:val="22"/>
          <w:szCs w:val="22"/>
        </w:rPr>
        <w:t>0800-506-088</w:t>
      </w:r>
    </w:p>
    <w:sectPr w:rsidR="005131E8" w:rsidSect="00232880">
      <w:pgSz w:w="11906" w:h="16838"/>
      <w:pgMar w:top="993" w:right="84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E8" w:rsidRDefault="003508E8" w:rsidP="002B702A">
      <w:r>
        <w:separator/>
      </w:r>
    </w:p>
  </w:endnote>
  <w:endnote w:type="continuationSeparator" w:id="0">
    <w:p w:rsidR="003508E8" w:rsidRDefault="003508E8" w:rsidP="002B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E8" w:rsidRDefault="003508E8" w:rsidP="002B702A">
      <w:r>
        <w:separator/>
      </w:r>
    </w:p>
  </w:footnote>
  <w:footnote w:type="continuationSeparator" w:id="0">
    <w:p w:rsidR="003508E8" w:rsidRDefault="003508E8" w:rsidP="002B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30D96"/>
    <w:multiLevelType w:val="hybridMultilevel"/>
    <w:tmpl w:val="D05CE3BE"/>
    <w:lvl w:ilvl="0" w:tplc="A1027194">
      <w:start w:val="1"/>
      <w:numFmt w:val="taiwaneseCountingThousand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23A0B97"/>
    <w:multiLevelType w:val="hybridMultilevel"/>
    <w:tmpl w:val="0C5204B4"/>
    <w:lvl w:ilvl="0" w:tplc="A7247EAC">
      <w:start w:val="1"/>
      <w:numFmt w:val="decimal"/>
      <w:lvlText w:val="%1."/>
      <w:lvlJc w:val="left"/>
      <w:pPr>
        <w:ind w:left="375" w:hanging="375"/>
      </w:pPr>
      <w:rPr>
        <w:rFonts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58"/>
    <w:rsid w:val="00001FDF"/>
    <w:rsid w:val="0000387F"/>
    <w:rsid w:val="0000652F"/>
    <w:rsid w:val="00013267"/>
    <w:rsid w:val="000172C3"/>
    <w:rsid w:val="00030359"/>
    <w:rsid w:val="000349EF"/>
    <w:rsid w:val="0004000F"/>
    <w:rsid w:val="00042098"/>
    <w:rsid w:val="000A038B"/>
    <w:rsid w:val="000F3C43"/>
    <w:rsid w:val="00105A16"/>
    <w:rsid w:val="00107912"/>
    <w:rsid w:val="00115083"/>
    <w:rsid w:val="00143877"/>
    <w:rsid w:val="00192F9B"/>
    <w:rsid w:val="001D3BA8"/>
    <w:rsid w:val="001F3365"/>
    <w:rsid w:val="002123C1"/>
    <w:rsid w:val="002129C4"/>
    <w:rsid w:val="00223149"/>
    <w:rsid w:val="00224306"/>
    <w:rsid w:val="00232880"/>
    <w:rsid w:val="00243F16"/>
    <w:rsid w:val="0024700F"/>
    <w:rsid w:val="00275D46"/>
    <w:rsid w:val="00293F03"/>
    <w:rsid w:val="002A177E"/>
    <w:rsid w:val="002A671C"/>
    <w:rsid w:val="002B702A"/>
    <w:rsid w:val="002D0950"/>
    <w:rsid w:val="002E3151"/>
    <w:rsid w:val="002E4F1A"/>
    <w:rsid w:val="002E5DFF"/>
    <w:rsid w:val="002F0AF1"/>
    <w:rsid w:val="00324862"/>
    <w:rsid w:val="00350076"/>
    <w:rsid w:val="003508E8"/>
    <w:rsid w:val="00383DC1"/>
    <w:rsid w:val="0039419D"/>
    <w:rsid w:val="003B4412"/>
    <w:rsid w:val="003C0BAB"/>
    <w:rsid w:val="003C44CF"/>
    <w:rsid w:val="003D0F94"/>
    <w:rsid w:val="003D5288"/>
    <w:rsid w:val="003E4B3A"/>
    <w:rsid w:val="003E63BB"/>
    <w:rsid w:val="003F1573"/>
    <w:rsid w:val="003F5776"/>
    <w:rsid w:val="00422C20"/>
    <w:rsid w:val="00424CC4"/>
    <w:rsid w:val="00435576"/>
    <w:rsid w:val="00441E5B"/>
    <w:rsid w:val="0044590D"/>
    <w:rsid w:val="0045363A"/>
    <w:rsid w:val="00454043"/>
    <w:rsid w:val="00460744"/>
    <w:rsid w:val="004610DA"/>
    <w:rsid w:val="0048693E"/>
    <w:rsid w:val="00486BC1"/>
    <w:rsid w:val="0049009B"/>
    <w:rsid w:val="004956F9"/>
    <w:rsid w:val="004A3387"/>
    <w:rsid w:val="004C6C7D"/>
    <w:rsid w:val="004F34D1"/>
    <w:rsid w:val="00500930"/>
    <w:rsid w:val="005131E8"/>
    <w:rsid w:val="00530631"/>
    <w:rsid w:val="005535BD"/>
    <w:rsid w:val="005671B8"/>
    <w:rsid w:val="00587854"/>
    <w:rsid w:val="005A51CF"/>
    <w:rsid w:val="005E14A3"/>
    <w:rsid w:val="0060197F"/>
    <w:rsid w:val="006030C4"/>
    <w:rsid w:val="0066318B"/>
    <w:rsid w:val="006C66A5"/>
    <w:rsid w:val="006D76CD"/>
    <w:rsid w:val="006E340E"/>
    <w:rsid w:val="006F023F"/>
    <w:rsid w:val="006F71F9"/>
    <w:rsid w:val="007468EC"/>
    <w:rsid w:val="00763541"/>
    <w:rsid w:val="007C556F"/>
    <w:rsid w:val="007C765F"/>
    <w:rsid w:val="007E0F2A"/>
    <w:rsid w:val="007E4100"/>
    <w:rsid w:val="007E4EB8"/>
    <w:rsid w:val="007E5AC4"/>
    <w:rsid w:val="008246DD"/>
    <w:rsid w:val="00841B78"/>
    <w:rsid w:val="0085479B"/>
    <w:rsid w:val="00867F18"/>
    <w:rsid w:val="0087126E"/>
    <w:rsid w:val="0088759A"/>
    <w:rsid w:val="008B457F"/>
    <w:rsid w:val="008B6452"/>
    <w:rsid w:val="008D52FC"/>
    <w:rsid w:val="008E6251"/>
    <w:rsid w:val="0094151C"/>
    <w:rsid w:val="00964E92"/>
    <w:rsid w:val="009736B5"/>
    <w:rsid w:val="00975641"/>
    <w:rsid w:val="0098004F"/>
    <w:rsid w:val="00984CC9"/>
    <w:rsid w:val="009C2F99"/>
    <w:rsid w:val="00A02822"/>
    <w:rsid w:val="00A037E4"/>
    <w:rsid w:val="00A11F10"/>
    <w:rsid w:val="00A20EE4"/>
    <w:rsid w:val="00A57A64"/>
    <w:rsid w:val="00A63459"/>
    <w:rsid w:val="00A74AB2"/>
    <w:rsid w:val="00A870F4"/>
    <w:rsid w:val="00A929F9"/>
    <w:rsid w:val="00AB5589"/>
    <w:rsid w:val="00AC3014"/>
    <w:rsid w:val="00AD24F6"/>
    <w:rsid w:val="00B01714"/>
    <w:rsid w:val="00B06F7F"/>
    <w:rsid w:val="00B120DB"/>
    <w:rsid w:val="00B15F2F"/>
    <w:rsid w:val="00B167A4"/>
    <w:rsid w:val="00B30317"/>
    <w:rsid w:val="00B40003"/>
    <w:rsid w:val="00B43E71"/>
    <w:rsid w:val="00B47F3D"/>
    <w:rsid w:val="00B7233F"/>
    <w:rsid w:val="00B966AC"/>
    <w:rsid w:val="00BB50FE"/>
    <w:rsid w:val="00BD258D"/>
    <w:rsid w:val="00C03263"/>
    <w:rsid w:val="00C20361"/>
    <w:rsid w:val="00C56368"/>
    <w:rsid w:val="00C91419"/>
    <w:rsid w:val="00C92FB3"/>
    <w:rsid w:val="00C93565"/>
    <w:rsid w:val="00CE4B57"/>
    <w:rsid w:val="00D15880"/>
    <w:rsid w:val="00D275DC"/>
    <w:rsid w:val="00D30BAC"/>
    <w:rsid w:val="00D53D17"/>
    <w:rsid w:val="00D84CE2"/>
    <w:rsid w:val="00DA7458"/>
    <w:rsid w:val="00DB5C74"/>
    <w:rsid w:val="00DB6474"/>
    <w:rsid w:val="00DE531C"/>
    <w:rsid w:val="00DE58BD"/>
    <w:rsid w:val="00E12BC7"/>
    <w:rsid w:val="00E17018"/>
    <w:rsid w:val="00E25C13"/>
    <w:rsid w:val="00E47B67"/>
    <w:rsid w:val="00E57218"/>
    <w:rsid w:val="00E76080"/>
    <w:rsid w:val="00E8014D"/>
    <w:rsid w:val="00E9183C"/>
    <w:rsid w:val="00ED64EA"/>
    <w:rsid w:val="00ED7328"/>
    <w:rsid w:val="00F02263"/>
    <w:rsid w:val="00F02C05"/>
    <w:rsid w:val="00F03E06"/>
    <w:rsid w:val="00FC0203"/>
    <w:rsid w:val="00FD78ED"/>
    <w:rsid w:val="00FE2BFD"/>
    <w:rsid w:val="00FF00F3"/>
    <w:rsid w:val="00FF02ED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32477B-4904-46C0-B223-C91CFD8A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4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0F3"/>
    <w:pPr>
      <w:ind w:left="480"/>
    </w:pPr>
  </w:style>
  <w:style w:type="paragraph" w:styleId="a4">
    <w:name w:val="Balloon Text"/>
    <w:basedOn w:val="a"/>
    <w:link w:val="a5"/>
    <w:uiPriority w:val="99"/>
    <w:semiHidden/>
    <w:unhideWhenUsed/>
    <w:rsid w:val="00B12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120D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671B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B7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702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7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702A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3E6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6704474700465194902gmail-m6053141305207420045gmail-msonormal">
    <w:name w:val="gmail-m_6704474700465194902gmail-m6053141305207420045gmail-msonormal"/>
    <w:basedOn w:val="a"/>
    <w:rsid w:val="008E62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No Spacing"/>
    <w:uiPriority w:val="1"/>
    <w:qFormat/>
    <w:rsid w:val="006F02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d">
    <w:name w:val="Emphasis"/>
    <w:basedOn w:val="a0"/>
    <w:uiPriority w:val="20"/>
    <w:qFormat/>
    <w:rsid w:val="00C914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events.taiwantrade.com.tw/T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DB9C7-FB14-4C3C-865E-87717CD7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</dc:creator>
  <cp:lastModifiedBy>wendy</cp:lastModifiedBy>
  <cp:revision>2</cp:revision>
  <cp:lastPrinted>2020-05-21T02:59:00Z</cp:lastPrinted>
  <dcterms:created xsi:type="dcterms:W3CDTF">2020-05-26T01:07:00Z</dcterms:created>
  <dcterms:modified xsi:type="dcterms:W3CDTF">2020-05-26T01:07:00Z</dcterms:modified>
</cp:coreProperties>
</file>