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B76A4" w14:textId="5B8D54FA" w:rsidR="00790155" w:rsidRPr="000E4043" w:rsidRDefault="00827A28">
      <w:pPr>
        <w:spacing w:line="520" w:lineRule="exact"/>
        <w:ind w:left="-283" w:right="-98"/>
        <w:jc w:val="center"/>
        <w:rPr>
          <w:rFonts w:ascii="Times New Roman" w:eastAsia="Times New Roman" w:hAnsi="Times New Roman"/>
          <w:b/>
          <w:sz w:val="32"/>
          <w:szCs w:val="36"/>
        </w:rPr>
      </w:pPr>
      <w:r w:rsidRPr="000E4043">
        <w:rPr>
          <w:rFonts w:ascii="Times New Roman" w:eastAsia="全字庫正楷體" w:hAnsi="Times New Roman"/>
          <w:b/>
          <w:bCs/>
          <w:sz w:val="32"/>
          <w:szCs w:val="36"/>
        </w:rPr>
        <w:t>【</w:t>
      </w:r>
      <w:r w:rsidRPr="000E4043">
        <w:rPr>
          <w:rFonts w:ascii="Times New Roman" w:eastAsia="全字庫正楷體" w:hAnsi="Times New Roman"/>
          <w:b/>
          <w:bCs/>
          <w:sz w:val="32"/>
          <w:szCs w:val="36"/>
        </w:rPr>
        <w:t>11</w:t>
      </w:r>
      <w:r w:rsidR="00D62673" w:rsidRPr="000E4043">
        <w:rPr>
          <w:rFonts w:ascii="Times New Roman" w:eastAsia="Times New Roman" w:hAnsi="Times New Roman"/>
          <w:b/>
          <w:sz w:val="32"/>
          <w:szCs w:val="36"/>
        </w:rPr>
        <w:t>5</w:t>
      </w:r>
      <w:r w:rsidRPr="000E4043">
        <w:rPr>
          <w:rFonts w:ascii="Times New Roman" w:eastAsia="Times New Roman" w:hAnsi="Times New Roman"/>
          <w:b/>
          <w:sz w:val="32"/>
          <w:szCs w:val="36"/>
        </w:rPr>
        <w:t>年度臺北市政府經貿拓銷計畫】</w:t>
      </w:r>
    </w:p>
    <w:p w14:paraId="41613EFA" w14:textId="4484439C" w:rsidR="00790155" w:rsidRPr="000E4043" w:rsidRDefault="00E20AE9">
      <w:pPr>
        <w:spacing w:line="520" w:lineRule="exact"/>
        <w:ind w:left="-283" w:right="-98"/>
        <w:jc w:val="center"/>
        <w:rPr>
          <w:rFonts w:ascii="Times New Roman" w:hAnsi="Times New Roman"/>
          <w:b/>
          <w:bCs/>
          <w:sz w:val="32"/>
          <w:szCs w:val="36"/>
        </w:rPr>
      </w:pPr>
      <w:r w:rsidRPr="004B02E2">
        <w:rPr>
          <w:rFonts w:ascii="Microsoft JhengHei" w:eastAsia="Microsoft JhengHei" w:hAnsi="Microsoft JhengHei"/>
          <w:b/>
          <w:bCs/>
          <w:sz w:val="32"/>
          <w:szCs w:val="36"/>
        </w:rPr>
        <w:t>新加坡科技</w:t>
      </w:r>
      <w:r w:rsidR="003B403E" w:rsidRPr="004B02E2">
        <w:rPr>
          <w:rFonts w:ascii="Microsoft JhengHei" w:eastAsia="Microsoft JhengHei" w:hAnsi="Microsoft JhengHei"/>
          <w:b/>
          <w:bCs/>
          <w:sz w:val="32"/>
          <w:szCs w:val="36"/>
        </w:rPr>
        <w:t>週</w:t>
      </w:r>
      <w:r w:rsidR="00827A28" w:rsidRPr="00776434">
        <w:rPr>
          <w:rFonts w:ascii="Times New Roman" w:hAnsi="Times New Roman"/>
          <w:b/>
          <w:bCs/>
          <w:sz w:val="32"/>
          <w:szCs w:val="36"/>
        </w:rPr>
        <w:t xml:space="preserve"> </w:t>
      </w:r>
      <w:r w:rsidR="00D62673" w:rsidRPr="000E4043">
        <w:rPr>
          <w:rFonts w:ascii="Times New Roman" w:eastAsia="Times New Roman" w:hAnsi="Times New Roman"/>
          <w:b/>
          <w:sz w:val="32"/>
          <w:szCs w:val="32"/>
        </w:rPr>
        <w:t>T</w:t>
      </w:r>
      <w:r w:rsidR="00604314">
        <w:rPr>
          <w:rFonts w:ascii="Times New Roman" w:eastAsiaTheme="minorEastAsia" w:hAnsi="Times New Roman" w:hint="eastAsia"/>
          <w:b/>
          <w:bCs/>
          <w:sz w:val="32"/>
          <w:szCs w:val="32"/>
        </w:rPr>
        <w:t>ec</w:t>
      </w:r>
      <w:r w:rsidR="00D05E7D">
        <w:rPr>
          <w:rFonts w:ascii="Times New Roman" w:eastAsiaTheme="minorEastAsia" w:hAnsi="Times New Roman" w:hint="eastAsia"/>
          <w:b/>
          <w:bCs/>
          <w:sz w:val="32"/>
          <w:szCs w:val="32"/>
        </w:rPr>
        <w:t>h</w:t>
      </w:r>
      <w:r w:rsidR="00D62673" w:rsidRPr="000E4043">
        <w:rPr>
          <w:rFonts w:ascii="Times New Roman" w:eastAsia="Times New Roman" w:hAnsi="Times New Roman"/>
          <w:b/>
          <w:sz w:val="32"/>
          <w:szCs w:val="32"/>
        </w:rPr>
        <w:t xml:space="preserve"> </w:t>
      </w:r>
      <w:r w:rsidR="007B5BDD">
        <w:rPr>
          <w:rFonts w:ascii="Times New Roman" w:eastAsiaTheme="minorEastAsia" w:hAnsi="Times New Roman" w:hint="eastAsia"/>
          <w:b/>
          <w:bCs/>
          <w:sz w:val="32"/>
          <w:szCs w:val="32"/>
        </w:rPr>
        <w:t>W</w:t>
      </w:r>
      <w:r w:rsidR="00E3335D">
        <w:rPr>
          <w:rFonts w:ascii="Times New Roman" w:eastAsiaTheme="minorEastAsia" w:hAnsi="Times New Roman" w:hint="eastAsia"/>
          <w:b/>
          <w:bCs/>
          <w:sz w:val="32"/>
          <w:szCs w:val="32"/>
        </w:rPr>
        <w:t>eek</w:t>
      </w:r>
      <w:r w:rsidR="00D62673" w:rsidRPr="000E4043">
        <w:rPr>
          <w:rFonts w:ascii="Times New Roman" w:eastAsia="Times New Roman" w:hAnsi="Times New Roman"/>
          <w:b/>
          <w:sz w:val="32"/>
          <w:szCs w:val="32"/>
        </w:rPr>
        <w:t xml:space="preserve"> </w:t>
      </w:r>
      <w:r w:rsidR="00FB54A9">
        <w:rPr>
          <w:rFonts w:ascii="Times New Roman" w:eastAsiaTheme="minorEastAsia" w:hAnsi="Times New Roman" w:hint="eastAsia"/>
          <w:b/>
          <w:bCs/>
          <w:sz w:val="32"/>
          <w:szCs w:val="32"/>
        </w:rPr>
        <w:t>S</w:t>
      </w:r>
      <w:r w:rsidR="00CF3D87">
        <w:rPr>
          <w:rFonts w:ascii="Times New Roman" w:eastAsiaTheme="minorEastAsia" w:hAnsi="Times New Roman" w:hint="eastAsia"/>
          <w:b/>
          <w:bCs/>
          <w:sz w:val="32"/>
          <w:szCs w:val="32"/>
        </w:rPr>
        <w:t>ing</w:t>
      </w:r>
      <w:r w:rsidR="00D62ECD">
        <w:rPr>
          <w:rFonts w:ascii="Times New Roman" w:eastAsiaTheme="minorEastAsia" w:hAnsi="Times New Roman" w:hint="eastAsia"/>
          <w:b/>
          <w:bCs/>
          <w:sz w:val="32"/>
          <w:szCs w:val="32"/>
        </w:rPr>
        <w:t>apore</w:t>
      </w:r>
      <w:r w:rsidR="00827A28" w:rsidRPr="000E4043">
        <w:rPr>
          <w:rFonts w:ascii="Times New Roman" w:eastAsia="Times New Roman" w:hAnsi="Times New Roman"/>
          <w:b/>
          <w:sz w:val="32"/>
          <w:szCs w:val="32"/>
        </w:rPr>
        <w:t xml:space="preserve"> 202</w:t>
      </w:r>
      <w:r w:rsidR="00D62673" w:rsidRPr="000E4043">
        <w:rPr>
          <w:rFonts w:ascii="Times New Roman" w:eastAsia="Times New Roman" w:hAnsi="Times New Roman"/>
          <w:b/>
          <w:sz w:val="32"/>
          <w:szCs w:val="32"/>
        </w:rPr>
        <w:t xml:space="preserve">6 </w:t>
      </w:r>
      <w:r w:rsidR="00827A28" w:rsidRPr="000E4043">
        <w:rPr>
          <w:rFonts w:ascii="Times New Roman" w:eastAsia="Times New Roman" w:hAnsi="Times New Roman"/>
          <w:b/>
          <w:sz w:val="32"/>
          <w:szCs w:val="36"/>
        </w:rPr>
        <w:t>-「臺北主題館」</w:t>
      </w:r>
    </w:p>
    <w:p w14:paraId="4AB9D83C" w14:textId="77777777" w:rsidR="00790155" w:rsidRPr="000E4043" w:rsidRDefault="00827A28">
      <w:pPr>
        <w:spacing w:after="180" w:line="520" w:lineRule="exact"/>
        <w:ind w:left="-283" w:right="-98"/>
        <w:jc w:val="center"/>
        <w:rPr>
          <w:rFonts w:ascii="Times New Roman" w:eastAsia="Times New Roman" w:hAnsi="Times New Roman"/>
          <w:b/>
          <w:sz w:val="32"/>
          <w:szCs w:val="36"/>
        </w:rPr>
      </w:pPr>
      <w:r w:rsidRPr="000E4043">
        <w:rPr>
          <w:rFonts w:ascii="Times New Roman" w:eastAsia="Times New Roman" w:hAnsi="Times New Roman"/>
          <w:b/>
          <w:sz w:val="32"/>
          <w:szCs w:val="36"/>
        </w:rPr>
        <w:t>廠商遴選暨參展同意書</w:t>
      </w:r>
    </w:p>
    <w:tbl>
      <w:tblPr>
        <w:tblW w:w="937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36"/>
      </w:tblGrid>
      <w:tr w:rsidR="00790155" w:rsidRPr="000E4043" w14:paraId="315019BF" w14:textId="77777777">
        <w:trPr>
          <w:trHeight w:val="12477"/>
          <w:jc w:val="center"/>
        </w:trPr>
        <w:tc>
          <w:tcPr>
            <w:tcW w:w="93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A94059" w14:textId="77777777" w:rsidR="00790155" w:rsidRPr="000E4043" w:rsidRDefault="00790155">
            <w:pPr>
              <w:spacing w:line="320" w:lineRule="exact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  <w:p w14:paraId="36168C45" w14:textId="6CE33230" w:rsidR="00790155" w:rsidRPr="000E4043" w:rsidRDefault="00827A28">
            <w:pPr>
              <w:spacing w:line="400" w:lineRule="exact"/>
              <w:ind w:left="240" w:right="185"/>
              <w:rPr>
                <w:rFonts w:ascii="Times New Roman" w:hAnsi="Times New Roman"/>
              </w:rPr>
            </w:pPr>
            <w:r w:rsidRPr="000E4043">
              <w:rPr>
                <w:rFonts w:ascii="Times New Roman" w:eastAsia="Times New Roman" w:hAnsi="Times New Roman"/>
                <w:color w:val="000000"/>
                <w:sz w:val="26"/>
                <w:szCs w:val="26"/>
                <w:u w:val="single"/>
              </w:rPr>
              <w:t xml:space="preserve">                </w:t>
            </w:r>
            <w:r w:rsidR="00415612">
              <w:rPr>
                <w:rFonts w:ascii="Times New Roman" w:eastAsia="Times New Roman" w:hAnsi="Times New Roman"/>
                <w:color w:val="000000"/>
                <w:sz w:val="26"/>
                <w:szCs w:val="26"/>
                <w:u w:val="single"/>
              </w:rPr>
              <w:t xml:space="preserve">                 </w:t>
            </w:r>
            <w:r w:rsidRPr="000E4043">
              <w:rPr>
                <w:rFonts w:ascii="Times New Roman" w:eastAsia="Times New Roman" w:hAnsi="Times New Roman"/>
                <w:color w:val="000000"/>
                <w:sz w:val="26"/>
                <w:szCs w:val="26"/>
                <w:u w:val="single"/>
              </w:rPr>
              <w:t xml:space="preserve"> </w:t>
            </w:r>
            <w:r w:rsidR="00415612">
              <w:rPr>
                <w:rFonts w:ascii="Times New Roman" w:eastAsia="Times New Roman" w:hAnsi="Times New Roman"/>
                <w:color w:val="000000"/>
                <w:sz w:val="26"/>
                <w:szCs w:val="26"/>
                <w:u w:val="single"/>
              </w:rPr>
              <w:t xml:space="preserve">    </w:t>
            </w:r>
            <w:r w:rsidRPr="000E4043">
              <w:rPr>
                <w:rFonts w:ascii="Times New Roman" w:eastAsia="Times New Roman" w:hAnsi="Times New Roman"/>
                <w:color w:val="000000"/>
                <w:sz w:val="26"/>
                <w:szCs w:val="26"/>
                <w:u w:val="single"/>
              </w:rPr>
              <w:t>（廠商名稱）</w:t>
            </w:r>
            <w:r w:rsidRPr="000E404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(以下簡稱本公司)</w:t>
            </w:r>
            <w:r w:rsidRPr="000E4043">
              <w:rPr>
                <w:rFonts w:ascii="Times New Roman" w:eastAsia="Times New Roman" w:hAnsi="Times New Roman"/>
                <w:sz w:val="26"/>
                <w:szCs w:val="26"/>
              </w:rPr>
              <w:t>報名參加『11</w:t>
            </w:r>
            <w:r w:rsidR="00D62673" w:rsidRPr="000E4043"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  <w:r w:rsidRPr="000E4043">
              <w:rPr>
                <w:rFonts w:ascii="Times New Roman" w:eastAsia="Times New Roman" w:hAnsi="Times New Roman"/>
                <w:sz w:val="26"/>
                <w:szCs w:val="26"/>
              </w:rPr>
              <w:t>年臺北市經貿拓銷計畫』之「</w:t>
            </w:r>
            <w:r w:rsidR="00804FA6" w:rsidRPr="004B02E2">
              <w:rPr>
                <w:rFonts w:ascii="Microsoft JhengHei" w:eastAsia="Microsoft JhengHei" w:hAnsi="Microsoft JhengHei"/>
                <w:sz w:val="26"/>
                <w:szCs w:val="26"/>
              </w:rPr>
              <w:t>新加坡科技週</w:t>
            </w:r>
            <w:r w:rsidR="00804FA6" w:rsidRPr="00804FA6">
              <w:rPr>
                <w:rFonts w:ascii="Times New Roman" w:hAnsi="Times New Roman"/>
                <w:sz w:val="26"/>
                <w:szCs w:val="26"/>
              </w:rPr>
              <w:t xml:space="preserve"> Tech Week Singapore 2026</w:t>
            </w:r>
            <w:r w:rsidRPr="000E404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0E4043">
              <w:rPr>
                <w:rFonts w:ascii="Times New Roman" w:eastAsia="Times New Roman" w:hAnsi="Times New Roman"/>
                <w:sz w:val="26"/>
                <w:szCs w:val="26"/>
              </w:rPr>
              <w:t>-</w:t>
            </w:r>
            <w:r w:rsidRPr="000E404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『臺北主題館』」</w:t>
            </w:r>
            <w:r w:rsidRPr="000E4043">
              <w:rPr>
                <w:rFonts w:ascii="Times New Roman" w:eastAsia="Times New Roman" w:hAnsi="Times New Roman"/>
                <w:sz w:val="26"/>
                <w:szCs w:val="26"/>
              </w:rPr>
              <w:t>廠商遴選，對於下列事項均已確實知悉並且同意遵守。若有因違反下列規定，而衍生相關法律責任時，概與主辦單位或執行單位無關，由本公司全權負責：</w:t>
            </w:r>
          </w:p>
          <w:p w14:paraId="1A100929" w14:textId="77777777" w:rsidR="00790155" w:rsidRPr="000E4043" w:rsidRDefault="00827A28">
            <w:pPr>
              <w:spacing w:line="400" w:lineRule="exact"/>
              <w:ind w:left="240" w:right="326" w:firstLine="265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E404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   </w:t>
            </w:r>
          </w:p>
          <w:p w14:paraId="743C386B" w14:textId="77777777" w:rsidR="00790155" w:rsidRPr="000E4043" w:rsidRDefault="00827A28">
            <w:pPr>
              <w:numPr>
                <w:ilvl w:val="0"/>
                <w:numId w:val="1"/>
              </w:numPr>
              <w:tabs>
                <w:tab w:val="left" w:pos="1236"/>
              </w:tabs>
              <w:spacing w:line="400" w:lineRule="exact"/>
              <w:ind w:left="809" w:right="326" w:hanging="283"/>
              <w:rPr>
                <w:rFonts w:ascii="Times New Roman" w:eastAsia="Times New Roman" w:hAnsi="Times New Roman"/>
              </w:rPr>
            </w:pPr>
            <w:r w:rsidRPr="000E404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本公司保</w:t>
            </w:r>
            <w:r w:rsidRPr="000E4043">
              <w:rPr>
                <w:rFonts w:ascii="Times New Roman" w:eastAsia="Times New Roman" w:hAnsi="Times New Roman"/>
                <w:sz w:val="26"/>
                <w:szCs w:val="26"/>
              </w:rPr>
              <w:t>證所有文件所書寫之內容及各項資料均屬實。</w:t>
            </w:r>
          </w:p>
          <w:p w14:paraId="454D487F" w14:textId="77777777" w:rsidR="00790155" w:rsidRPr="000E4043" w:rsidRDefault="00827A28">
            <w:pPr>
              <w:numPr>
                <w:ilvl w:val="0"/>
                <w:numId w:val="1"/>
              </w:numPr>
              <w:tabs>
                <w:tab w:val="left" w:pos="1236"/>
              </w:tabs>
              <w:spacing w:line="400" w:lineRule="exact"/>
              <w:ind w:left="809" w:right="326" w:hanging="283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E4043">
              <w:rPr>
                <w:rFonts w:ascii="Times New Roman" w:eastAsia="Times New Roman" w:hAnsi="Times New Roman"/>
                <w:sz w:val="26"/>
                <w:szCs w:val="26"/>
              </w:rPr>
              <w:t>本公司無侵犯他人的智慧財產權或其他權益。</w:t>
            </w:r>
          </w:p>
          <w:p w14:paraId="40E31211" w14:textId="0E63AB2F" w:rsidR="00790155" w:rsidRPr="000E4043" w:rsidRDefault="00827A28">
            <w:pPr>
              <w:numPr>
                <w:ilvl w:val="0"/>
                <w:numId w:val="1"/>
              </w:numPr>
              <w:tabs>
                <w:tab w:val="left" w:pos="509"/>
                <w:tab w:val="left" w:pos="1236"/>
              </w:tabs>
              <w:spacing w:line="400" w:lineRule="exact"/>
              <w:ind w:left="1236" w:right="326" w:hanging="713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E4043">
              <w:rPr>
                <w:rFonts w:ascii="Times New Roman" w:eastAsia="Times New Roman" w:hAnsi="Times New Roman"/>
                <w:sz w:val="26"/>
                <w:szCs w:val="26"/>
              </w:rPr>
              <w:t>本公司同意授權主辦單位及執行單位就展覽期間所拍攝之照片、影片及展後報告資料作為「11</w:t>
            </w:r>
            <w:r w:rsidR="00D62673" w:rsidRPr="000E4043"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  <w:r w:rsidRPr="000E4043">
              <w:rPr>
                <w:rFonts w:ascii="Times New Roman" w:eastAsia="Times New Roman" w:hAnsi="Times New Roman"/>
                <w:sz w:val="26"/>
                <w:szCs w:val="26"/>
              </w:rPr>
              <w:t>年度臺北市政府經貿拓銷計畫」成果報告及推廣用途。 </w:t>
            </w:r>
          </w:p>
          <w:p w14:paraId="6238FF86" w14:textId="77777777" w:rsidR="00790155" w:rsidRPr="000E4043" w:rsidRDefault="00827A28">
            <w:pPr>
              <w:numPr>
                <w:ilvl w:val="0"/>
                <w:numId w:val="1"/>
              </w:numPr>
              <w:tabs>
                <w:tab w:val="left" w:pos="509"/>
                <w:tab w:val="left" w:pos="1236"/>
              </w:tabs>
              <w:spacing w:line="400" w:lineRule="exact"/>
              <w:ind w:left="1236" w:right="326" w:hanging="713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E4043">
              <w:rPr>
                <w:rFonts w:ascii="Times New Roman" w:eastAsia="Times New Roman" w:hAnsi="Times New Roman"/>
                <w:sz w:val="26"/>
                <w:szCs w:val="26"/>
              </w:rPr>
              <w:t>本公司同意若經查證有違反遴選辦法相關規定，或提供不實之陳述與資料時，主辦單位或執行單位得取消所有參展權利及沒收保證金，本公司並應承擔相關賠償責任與法律責任。</w:t>
            </w:r>
          </w:p>
          <w:p w14:paraId="3FAFA05B" w14:textId="77777777" w:rsidR="00790155" w:rsidRPr="000E4043" w:rsidRDefault="00827A28">
            <w:pPr>
              <w:numPr>
                <w:ilvl w:val="0"/>
                <w:numId w:val="1"/>
              </w:numPr>
              <w:tabs>
                <w:tab w:val="left" w:pos="509"/>
                <w:tab w:val="left" w:pos="1236"/>
              </w:tabs>
              <w:spacing w:line="400" w:lineRule="exact"/>
              <w:ind w:left="1236" w:right="326" w:hanging="713"/>
              <w:jc w:val="both"/>
              <w:rPr>
                <w:rFonts w:ascii="Times New Roman" w:eastAsia="Times New Roman" w:hAnsi="Times New Roman"/>
              </w:rPr>
            </w:pPr>
            <w:r w:rsidRPr="000E4043">
              <w:rPr>
                <w:rFonts w:ascii="Times New Roman" w:eastAsia="Times New Roman" w:hAnsi="Times New Roman"/>
                <w:sz w:val="26"/>
                <w:szCs w:val="26"/>
              </w:rPr>
              <w:t>本公司同意依主辦單位及</w:t>
            </w:r>
            <w:r w:rsidRPr="000E404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執行單位</w:t>
            </w:r>
            <w:r w:rsidRPr="000E4043">
              <w:rPr>
                <w:rFonts w:ascii="Times New Roman" w:eastAsia="Times New Roman" w:hAnsi="Times New Roman"/>
                <w:sz w:val="26"/>
                <w:szCs w:val="26"/>
              </w:rPr>
              <w:t>規劃之展前各項作業及會議、展覽時程及市場考察行程全程參與，並配合主辦單位及其指定之執行單位各項展出活動及展後效益追蹤，作為本次參展紀錄及日後相關政策辦理參考。 </w:t>
            </w:r>
          </w:p>
          <w:p w14:paraId="4FA79362" w14:textId="77777777" w:rsidR="00790155" w:rsidRPr="000E4043" w:rsidRDefault="00827A28">
            <w:pPr>
              <w:numPr>
                <w:ilvl w:val="0"/>
                <w:numId w:val="1"/>
              </w:numPr>
              <w:tabs>
                <w:tab w:val="left" w:pos="509"/>
                <w:tab w:val="left" w:pos="1236"/>
              </w:tabs>
              <w:spacing w:line="400" w:lineRule="exact"/>
              <w:ind w:left="1236" w:right="326" w:hanging="713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E4043">
              <w:rPr>
                <w:rFonts w:ascii="Times New Roman" w:eastAsia="Times New Roman" w:hAnsi="Times New Roman"/>
                <w:sz w:val="26"/>
                <w:szCs w:val="26"/>
              </w:rPr>
              <w:t>本公司同意接受主辦單位及其指定執行單位持續進行參展效益追蹤</w:t>
            </w:r>
          </w:p>
          <w:p w14:paraId="6ACDE5A6" w14:textId="77777777" w:rsidR="00790155" w:rsidRPr="000E4043" w:rsidRDefault="00827A28">
            <w:pPr>
              <w:tabs>
                <w:tab w:val="left" w:pos="509"/>
                <w:tab w:val="left" w:pos="1236"/>
              </w:tabs>
              <w:spacing w:line="400" w:lineRule="exact"/>
              <w:ind w:left="1236" w:right="326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E4043">
              <w:rPr>
                <w:rFonts w:ascii="Times New Roman" w:eastAsia="Times New Roman" w:hAnsi="Times New Roman"/>
                <w:sz w:val="26"/>
                <w:szCs w:val="26"/>
              </w:rPr>
              <w:t>2年，並在不違背營業秘密情形下，配合提供相關參展效益資訊。</w:t>
            </w:r>
          </w:p>
          <w:p w14:paraId="77F00358" w14:textId="77777777" w:rsidR="00790155" w:rsidRPr="000E4043" w:rsidRDefault="00790155">
            <w:pPr>
              <w:spacing w:line="320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4DBD327E" w14:textId="77777777" w:rsidR="00790155" w:rsidRPr="000E4043" w:rsidRDefault="00790155">
            <w:pPr>
              <w:spacing w:line="320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  <w:p w14:paraId="6E46D86C" w14:textId="77777777" w:rsidR="00790155" w:rsidRPr="000E4043" w:rsidRDefault="00827A28">
            <w:pPr>
              <w:spacing w:line="320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E404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此致</w:t>
            </w:r>
          </w:p>
          <w:p w14:paraId="2EE9A078" w14:textId="77777777" w:rsidR="00790155" w:rsidRPr="000E4043" w:rsidRDefault="00827A28">
            <w:pPr>
              <w:spacing w:line="320" w:lineRule="exact"/>
              <w:ind w:firstLine="1989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E404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主辦單位：臺北市政府產業發展局</w:t>
            </w:r>
          </w:p>
          <w:p w14:paraId="53BDF189" w14:textId="77777777" w:rsidR="00790155" w:rsidRPr="000E4043" w:rsidRDefault="00827A28">
            <w:pPr>
              <w:spacing w:line="320" w:lineRule="exact"/>
              <w:ind w:firstLine="1989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E404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執行單位：財團法人中華民國對外貿易發展協會</w:t>
            </w:r>
          </w:p>
          <w:p w14:paraId="38E7FBB9" w14:textId="77777777" w:rsidR="00790155" w:rsidRPr="000E4043" w:rsidRDefault="00790155">
            <w:pPr>
              <w:spacing w:line="320" w:lineRule="exact"/>
              <w:ind w:firstLine="1989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  <w:p w14:paraId="36B0B1B6" w14:textId="77777777" w:rsidR="00790155" w:rsidRPr="000E4043" w:rsidRDefault="00827A28">
            <w:pPr>
              <w:spacing w:line="480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E404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參選公司統一編號：</w:t>
            </w:r>
          </w:p>
          <w:p w14:paraId="339E743A" w14:textId="77777777" w:rsidR="00790155" w:rsidRPr="000E4043" w:rsidRDefault="00827A28">
            <w:pPr>
              <w:spacing w:line="480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E404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參選公司印鑑：</w:t>
            </w:r>
          </w:p>
          <w:p w14:paraId="60DD9821" w14:textId="77777777" w:rsidR="00790155" w:rsidRPr="000E4043" w:rsidRDefault="00827A28">
            <w:pPr>
              <w:spacing w:line="480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E404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參選公司負責人簽章：</w:t>
            </w:r>
          </w:p>
          <w:p w14:paraId="302219A2" w14:textId="77777777" w:rsidR="00790155" w:rsidRPr="000E4043" w:rsidRDefault="00790155">
            <w:pPr>
              <w:spacing w:line="320" w:lineRule="exact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  <w:p w14:paraId="273E280E" w14:textId="77777777" w:rsidR="00790155" w:rsidRPr="000E4043" w:rsidRDefault="00790155">
            <w:pPr>
              <w:spacing w:line="320" w:lineRule="exact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  <w:p w14:paraId="1F366D04" w14:textId="19B3ADD7" w:rsidR="00790155" w:rsidRPr="000E4043" w:rsidRDefault="00827A28">
            <w:pPr>
              <w:spacing w:line="320" w:lineRule="exact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E404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中華民國</w:t>
            </w:r>
            <w:r w:rsidRPr="000E4043">
              <w:rPr>
                <w:rFonts w:ascii="Times New Roman" w:eastAsia="Times New Roman" w:hAnsi="Times New Roman"/>
                <w:color w:val="000000"/>
                <w:sz w:val="26"/>
                <w:szCs w:val="26"/>
                <w:u w:val="single"/>
              </w:rPr>
              <w:t xml:space="preserve">   </w:t>
            </w:r>
            <w:r w:rsidR="0078559F" w:rsidRPr="000E4043">
              <w:rPr>
                <w:rFonts w:ascii="Times New Roman" w:eastAsia="Times New Roman" w:hAnsi="Times New Roman"/>
                <w:color w:val="000000"/>
                <w:sz w:val="26"/>
                <w:szCs w:val="26"/>
                <w:u w:val="single"/>
              </w:rPr>
              <w:t xml:space="preserve">    </w:t>
            </w:r>
            <w:r w:rsidR="000E4043">
              <w:rPr>
                <w:rFonts w:ascii="Times New Roman" w:eastAsia="Times New Roman" w:hAnsi="Times New Roman"/>
                <w:color w:val="000000"/>
                <w:sz w:val="26"/>
                <w:szCs w:val="26"/>
                <w:u w:val="single"/>
              </w:rPr>
              <w:t xml:space="preserve">  </w:t>
            </w:r>
            <w:r w:rsidRPr="000E404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年</w:t>
            </w:r>
            <w:r w:rsidR="009144D4" w:rsidRPr="000E4043">
              <w:rPr>
                <w:rFonts w:ascii="Times New Roman" w:eastAsia="Times New Roman" w:hAnsi="Times New Roman"/>
                <w:color w:val="000000"/>
                <w:sz w:val="26"/>
                <w:szCs w:val="26"/>
                <w:u w:val="single"/>
              </w:rPr>
              <w:t xml:space="preserve"> </w:t>
            </w:r>
            <w:r w:rsidR="000E4043">
              <w:rPr>
                <w:rFonts w:ascii="Times New Roman" w:eastAsia="Times New Roman" w:hAnsi="Times New Roman"/>
                <w:color w:val="000000"/>
                <w:sz w:val="26"/>
                <w:szCs w:val="26"/>
                <w:u w:val="single"/>
              </w:rPr>
              <w:t xml:space="preserve">  </w:t>
            </w:r>
            <w:r w:rsidR="009144D4" w:rsidRPr="000E4043">
              <w:rPr>
                <w:rFonts w:ascii="Times New Roman" w:eastAsia="Times New Roman" w:hAnsi="Times New Roman"/>
                <w:color w:val="000000"/>
                <w:sz w:val="26"/>
                <w:szCs w:val="26"/>
                <w:u w:val="single"/>
              </w:rPr>
              <w:t xml:space="preserve">      </w:t>
            </w:r>
            <w:r w:rsidRPr="000E404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月</w:t>
            </w:r>
            <w:r w:rsidR="009144D4" w:rsidRPr="000E4043">
              <w:rPr>
                <w:rFonts w:ascii="Times New Roman" w:eastAsia="Times New Roman" w:hAnsi="Times New Roman"/>
                <w:color w:val="000000"/>
                <w:sz w:val="26"/>
                <w:szCs w:val="26"/>
                <w:u w:val="single"/>
              </w:rPr>
              <w:t xml:space="preserve"> </w:t>
            </w:r>
            <w:r w:rsidR="000E4043">
              <w:rPr>
                <w:rFonts w:ascii="Times New Roman" w:eastAsia="Times New Roman" w:hAnsi="Times New Roman"/>
                <w:color w:val="000000"/>
                <w:sz w:val="26"/>
                <w:szCs w:val="26"/>
                <w:u w:val="single"/>
              </w:rPr>
              <w:t xml:space="preserve">  </w:t>
            </w:r>
            <w:r w:rsidR="009144D4" w:rsidRPr="000E4043">
              <w:rPr>
                <w:rFonts w:ascii="Times New Roman" w:eastAsia="Times New Roman" w:hAnsi="Times New Roman"/>
                <w:color w:val="000000"/>
                <w:sz w:val="26"/>
                <w:szCs w:val="26"/>
                <w:u w:val="single"/>
              </w:rPr>
              <w:t xml:space="preserve">      </w:t>
            </w:r>
            <w:r w:rsidRPr="000E404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日</w:t>
            </w:r>
          </w:p>
          <w:p w14:paraId="16937083" w14:textId="4EC60EE6" w:rsidR="009144D4" w:rsidRPr="000E4043" w:rsidRDefault="009144D4">
            <w:pPr>
              <w:spacing w:line="320" w:lineRule="exact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14:paraId="68F88B27" w14:textId="77777777" w:rsidR="00790155" w:rsidRPr="000E4043" w:rsidRDefault="00790155">
      <w:pPr>
        <w:rPr>
          <w:rFonts w:ascii="Times New Roman" w:eastAsia="Times New Roman" w:hAnsi="Times New Roman"/>
          <w:color w:val="000000"/>
        </w:rPr>
      </w:pPr>
    </w:p>
    <w:sectPr w:rsidR="00790155" w:rsidRPr="000E4043">
      <w:footerReference w:type="default" r:id="rId10"/>
      <w:pgSz w:w="11906" w:h="16838"/>
      <w:pgMar w:top="720" w:right="720" w:bottom="720" w:left="720" w:header="851" w:footer="0" w:gutter="0"/>
      <w:cols w:space="720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A5845" w14:textId="77777777" w:rsidR="00B22756" w:rsidRDefault="00B22756">
      <w:r>
        <w:separator/>
      </w:r>
    </w:p>
  </w:endnote>
  <w:endnote w:type="continuationSeparator" w:id="0">
    <w:p w14:paraId="3C0E9749" w14:textId="77777777" w:rsidR="00B22756" w:rsidRDefault="00B22756">
      <w:r>
        <w:continuationSeparator/>
      </w:r>
    </w:p>
  </w:endnote>
  <w:endnote w:type="continuationNotice" w:id="1">
    <w:p w14:paraId="0FE9F4C3" w14:textId="77777777" w:rsidR="00B22756" w:rsidRDefault="00B227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全字庫正楷體">
    <w:altName w:val="Microsoft JhengHei"/>
    <w:charset w:val="88"/>
    <w:family w:val="script"/>
    <w:pitch w:val="variable"/>
    <w:sig w:usb0="F7FFAEFF" w:usb1="E9DFFFFF" w:usb2="081BFFFF" w:usb3="00000000" w:csb0="003F00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65BF2" w14:textId="77777777" w:rsidR="00531000" w:rsidRDefault="00531000"/>
  <w:p w14:paraId="51A24F5F" w14:textId="77777777" w:rsidR="00531000" w:rsidRDefault="00531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26D3E" w14:textId="77777777" w:rsidR="00B22756" w:rsidRDefault="00B22756">
      <w:r>
        <w:rPr>
          <w:color w:val="000000"/>
        </w:rPr>
        <w:separator/>
      </w:r>
    </w:p>
  </w:footnote>
  <w:footnote w:type="continuationSeparator" w:id="0">
    <w:p w14:paraId="0D8DE7EE" w14:textId="77777777" w:rsidR="00B22756" w:rsidRDefault="00B22756">
      <w:r>
        <w:continuationSeparator/>
      </w:r>
    </w:p>
  </w:footnote>
  <w:footnote w:type="continuationNotice" w:id="1">
    <w:p w14:paraId="6C493C8E" w14:textId="77777777" w:rsidR="00B22756" w:rsidRDefault="00B2275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23A87"/>
    <w:multiLevelType w:val="multilevel"/>
    <w:tmpl w:val="3A68150A"/>
    <w:lvl w:ilvl="0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203597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8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155"/>
    <w:rsid w:val="000406D5"/>
    <w:rsid w:val="00040B95"/>
    <w:rsid w:val="00064B2A"/>
    <w:rsid w:val="000C7E3E"/>
    <w:rsid w:val="000E4043"/>
    <w:rsid w:val="00154AFD"/>
    <w:rsid w:val="0022475C"/>
    <w:rsid w:val="00230AFE"/>
    <w:rsid w:val="002A5509"/>
    <w:rsid w:val="003428CB"/>
    <w:rsid w:val="00376569"/>
    <w:rsid w:val="0039460D"/>
    <w:rsid w:val="003A4D50"/>
    <w:rsid w:val="003B14CB"/>
    <w:rsid w:val="003B403E"/>
    <w:rsid w:val="003B4F61"/>
    <w:rsid w:val="00415612"/>
    <w:rsid w:val="0042150A"/>
    <w:rsid w:val="00433304"/>
    <w:rsid w:val="004B02E2"/>
    <w:rsid w:val="00531000"/>
    <w:rsid w:val="005F531E"/>
    <w:rsid w:val="00604314"/>
    <w:rsid w:val="007721AC"/>
    <w:rsid w:val="00776434"/>
    <w:rsid w:val="0078559F"/>
    <w:rsid w:val="00790155"/>
    <w:rsid w:val="007B5BDD"/>
    <w:rsid w:val="00804FA6"/>
    <w:rsid w:val="00827A28"/>
    <w:rsid w:val="00881D1D"/>
    <w:rsid w:val="009144D4"/>
    <w:rsid w:val="009639ED"/>
    <w:rsid w:val="00981BA1"/>
    <w:rsid w:val="00A2793A"/>
    <w:rsid w:val="00AB73FF"/>
    <w:rsid w:val="00B15DCA"/>
    <w:rsid w:val="00B22756"/>
    <w:rsid w:val="00BB2409"/>
    <w:rsid w:val="00C24E33"/>
    <w:rsid w:val="00C6311B"/>
    <w:rsid w:val="00CA23EB"/>
    <w:rsid w:val="00CA797A"/>
    <w:rsid w:val="00CF3D87"/>
    <w:rsid w:val="00D05E7D"/>
    <w:rsid w:val="00D61712"/>
    <w:rsid w:val="00D62673"/>
    <w:rsid w:val="00D62ECD"/>
    <w:rsid w:val="00DA467D"/>
    <w:rsid w:val="00DF3BC3"/>
    <w:rsid w:val="00E20AE9"/>
    <w:rsid w:val="00E21C10"/>
    <w:rsid w:val="00E3335D"/>
    <w:rsid w:val="00EF0DE7"/>
    <w:rsid w:val="00FB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7B60F2"/>
  <w15:docId w15:val="{03F43A52-5460-431F-8C51-886EBB953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PMingLiU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B02E2"/>
    <w:pPr>
      <w:widowControl w:val="0"/>
      <w:suppressAutoHyphens/>
    </w:pPr>
    <w:rPr>
      <w:kern w:val="3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">
    <w:name w:val="頁首 字元"/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0">
    <w:name w:val="頁尾 字元"/>
    <w:rPr>
      <w:sz w:val="20"/>
      <w:szCs w:val="20"/>
    </w:rPr>
  </w:style>
  <w:style w:type="paragraph" w:styleId="BalloonText">
    <w:name w:val="Balloon Text"/>
    <w:basedOn w:val="Normal"/>
    <w:rPr>
      <w:rFonts w:ascii="Calibri Light" w:hAnsi="Calibri Light"/>
      <w:sz w:val="18"/>
      <w:szCs w:val="18"/>
    </w:rPr>
  </w:style>
  <w:style w:type="character" w:customStyle="1" w:styleId="a1">
    <w:name w:val="註解方塊文字 字元"/>
    <w:rPr>
      <w:rFonts w:ascii="Calibri Light" w:eastAsia="PMingLiU" w:hAnsi="Calibri Light" w:cs="Times New Roman"/>
      <w:sz w:val="18"/>
      <w:szCs w:val="18"/>
    </w:rPr>
  </w:style>
  <w:style w:type="paragraph" w:customStyle="1" w:styleId="-">
    <w:name w:val="標題-壹"/>
    <w:basedOn w:val="Normal"/>
    <w:pPr>
      <w:spacing w:line="600" w:lineRule="exact"/>
      <w:jc w:val="both"/>
    </w:pPr>
    <w:rPr>
      <w:rFonts w:ascii="Times New Roman" w:eastAsia="DFKai-SB" w:hAnsi="Times New Roman"/>
      <w:b/>
      <w:bCs/>
      <w:sz w:val="32"/>
      <w:szCs w:val="32"/>
    </w:rPr>
  </w:style>
  <w:style w:type="character" w:customStyle="1" w:styleId="-0">
    <w:name w:val="標題-壹 字元"/>
    <w:basedOn w:val="DefaultParagraphFont"/>
    <w:rPr>
      <w:rFonts w:ascii="Times New Roman" w:eastAsia="DFKai-SB" w:hAnsi="Times New Roman"/>
      <w:b/>
      <w:bCs/>
      <w:kern w:val="3"/>
      <w:sz w:val="32"/>
      <w:szCs w:val="32"/>
    </w:rPr>
  </w:style>
  <w:style w:type="paragraph" w:styleId="Revision">
    <w:name w:val="Revision"/>
    <w:pPr>
      <w:suppressAutoHyphens/>
    </w:pPr>
    <w:rPr>
      <w:kern w:val="3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059916F22581364E9F055D16C4F5B097" ma:contentTypeVersion="20" ma:contentTypeDescription="建立新的文件。" ma:contentTypeScope="" ma:versionID="0a75ee780ea84d98fdf0d9ec479d1fa1">
  <xsd:schema xmlns:xsd="http://www.w3.org/2001/XMLSchema" xmlns:xs="http://www.w3.org/2001/XMLSchema" xmlns:p="http://schemas.microsoft.com/office/2006/metadata/properties" xmlns:ns2="580690d3-9b4c-44c7-807b-8f37261ff197" xmlns:ns3="e97e9054-235f-4237-8569-f13da9f829da" targetNamespace="http://schemas.microsoft.com/office/2006/metadata/properties" ma:root="true" ma:fieldsID="caa49a0324cf1de4ee303d1663b12292" ns2:_="" ns3:_="">
    <xsd:import namespace="580690d3-9b4c-44c7-807b-8f37261ff197"/>
    <xsd:import namespace="e97e9054-235f-4237-8569-f13da9f82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x0031_23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690d3-9b4c-44c7-807b-8f37261ff1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573c143a-5515-408f-beb1-77a74293c5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x0031_23" ma:index="25" nillable="true" ma:displayName="123" ma:format="Dropdown" ma:internalName="_x0031_23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e9054-235f-4237-8569-f13da9f829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c27fe0-ffc1-4ca5-9a03-853a655a54f9}" ma:internalName="TaxCatchAll" ma:showField="CatchAllData" ma:web="e97e9054-235f-4237-8569-f13da9f829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0690d3-9b4c-44c7-807b-8f37261ff197">
      <Terms xmlns="http://schemas.microsoft.com/office/infopath/2007/PartnerControls"/>
    </lcf76f155ced4ddcb4097134ff3c332f>
    <_x0031_23 xmlns="580690d3-9b4c-44c7-807b-8f37261ff197" xsi:nil="true"/>
    <TaxCatchAll xmlns="e97e9054-235f-4237-8569-f13da9f829d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B9642A-9658-452A-BF4C-4FF6C0DD7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0690d3-9b4c-44c7-807b-8f37261ff197"/>
    <ds:schemaRef ds:uri="e97e9054-235f-4237-8569-f13da9f82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89CABF-02ED-4388-AB41-59A874C9A14F}">
  <ds:schemaRefs>
    <ds:schemaRef ds:uri="http://schemas.microsoft.com/office/2006/metadata/properties"/>
    <ds:schemaRef ds:uri="http://schemas.microsoft.com/office/infopath/2007/PartnerControls"/>
    <ds:schemaRef ds:uri="580690d3-9b4c-44c7-807b-8f37261ff197"/>
    <ds:schemaRef ds:uri="e97e9054-235f-4237-8569-f13da9f829da"/>
  </ds:schemaRefs>
</ds:datastoreItem>
</file>

<file path=customXml/itemProps3.xml><?xml version="1.0" encoding="utf-8"?>
<ds:datastoreItem xmlns:ds="http://schemas.openxmlformats.org/officeDocument/2006/customXml" ds:itemID="{415425B3-3C83-4A00-B21D-44769DB716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陳靜芝</dc:creator>
  <cp:keywords/>
  <cp:lastModifiedBy>陳亮妘 Lily Chen</cp:lastModifiedBy>
  <cp:revision>9</cp:revision>
  <cp:lastPrinted>2018-01-12T02:39:00Z</cp:lastPrinted>
  <dcterms:created xsi:type="dcterms:W3CDTF">2025-05-26T03:11:00Z</dcterms:created>
  <dcterms:modified xsi:type="dcterms:W3CDTF">2026-05-28T01:55:00Z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0e3064e9-8556-436c-80bb-26552e42c0fd</vt:lpwstr>
  </property>
  <property fmtid="{D5CDD505-2E9C-101B-9397-08002B2CF9AE}" pid="3" name="ContentTypeId">
    <vt:lpwstr>0x010100059916F22581364E9F055D16C4F5B097</vt:lpwstr>
  </property>
  <property fmtid="{D5CDD505-2E9C-101B-9397-08002B2CF9AE}" pid="4" name="MediaServiceImageTags">
    <vt:lpwstr/>
  </property>
</Properties>
</file>